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9" w:rsidRPr="00E26315" w:rsidRDefault="00902FC7">
      <w:pPr>
        <w:jc w:val="center"/>
        <w:rPr>
          <w:lang w:val="es-ES"/>
        </w:rPr>
      </w:pPr>
      <w:r w:rsidRPr="00E2631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-159385</wp:posOffset>
            </wp:positionV>
            <wp:extent cx="2412408" cy="906678"/>
            <wp:effectExtent l="0" t="0" r="0" b="0"/>
            <wp:wrapNone/>
            <wp:docPr id="1" name="Picture 1" descr="fanconi logo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coni logo l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08" cy="90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789" w:rsidRPr="00E26315" w:rsidRDefault="00D05789">
      <w:pPr>
        <w:rPr>
          <w:rFonts w:ascii="Times New Roman" w:hAnsi="Times New Roman"/>
          <w:sz w:val="20"/>
          <w:lang w:val="es-ES"/>
        </w:rPr>
      </w:pPr>
    </w:p>
    <w:p w:rsidR="00FB7E27" w:rsidRPr="00E26315" w:rsidRDefault="00FB7E27">
      <w:pPr>
        <w:rPr>
          <w:rFonts w:ascii="Times New Roman" w:hAnsi="Times New Roman"/>
          <w:b/>
          <w:bCs/>
          <w:sz w:val="22"/>
          <w:u w:val="single"/>
          <w:lang w:val="es-ES"/>
        </w:rPr>
      </w:pPr>
    </w:p>
    <w:p w:rsidR="00FB7E27" w:rsidRPr="00E26315" w:rsidRDefault="00FB7E27">
      <w:pPr>
        <w:rPr>
          <w:rFonts w:ascii="Times New Roman" w:hAnsi="Times New Roman"/>
          <w:b/>
          <w:bCs/>
          <w:sz w:val="22"/>
          <w:u w:val="single"/>
          <w:lang w:val="es-ES"/>
        </w:rPr>
      </w:pPr>
    </w:p>
    <w:p w:rsidR="00FB7E27" w:rsidRPr="00E26315" w:rsidRDefault="00FB7E27">
      <w:pPr>
        <w:rPr>
          <w:rFonts w:ascii="Times New Roman" w:hAnsi="Times New Roman"/>
          <w:b/>
          <w:bCs/>
          <w:sz w:val="22"/>
          <w:u w:val="single"/>
          <w:lang w:val="es-ES"/>
        </w:rPr>
      </w:pPr>
    </w:p>
    <w:p w:rsidR="00D05789" w:rsidRPr="00E26315" w:rsidRDefault="001F02DC">
      <w:pPr>
        <w:rPr>
          <w:rFonts w:ascii="Times New Roman" w:hAnsi="Times New Roman"/>
          <w:b/>
          <w:bCs/>
          <w:sz w:val="22"/>
          <w:lang w:val="es-ES"/>
        </w:rPr>
      </w:pPr>
      <w:r w:rsidRPr="00E26315">
        <w:rPr>
          <w:rFonts w:ascii="Times New Roman" w:hAnsi="Times New Roman"/>
          <w:b/>
          <w:bCs/>
          <w:sz w:val="22"/>
          <w:u w:val="single"/>
          <w:lang w:val="es-ES"/>
        </w:rPr>
        <w:t xml:space="preserve">La anemia de </w:t>
      </w:r>
      <w:r w:rsidR="00D05789" w:rsidRPr="00E26315">
        <w:rPr>
          <w:rFonts w:ascii="Times New Roman" w:hAnsi="Times New Roman"/>
          <w:b/>
          <w:bCs/>
          <w:sz w:val="22"/>
          <w:u w:val="single"/>
          <w:lang w:val="es-ES"/>
        </w:rPr>
        <w:t xml:space="preserve">Fanconi </w:t>
      </w:r>
      <w:r w:rsidRPr="00E26315">
        <w:rPr>
          <w:rFonts w:ascii="Times New Roman" w:hAnsi="Times New Roman"/>
          <w:b/>
          <w:bCs/>
          <w:sz w:val="22"/>
          <w:u w:val="single"/>
          <w:lang w:val="es-ES"/>
        </w:rPr>
        <w:t>y su</w:t>
      </w:r>
      <w:r w:rsidR="00D05789" w:rsidRPr="00E26315">
        <w:rPr>
          <w:rFonts w:ascii="Times New Roman" w:hAnsi="Times New Roman"/>
          <w:b/>
          <w:bCs/>
          <w:sz w:val="22"/>
          <w:u w:val="single"/>
          <w:lang w:val="es-ES"/>
        </w:rPr>
        <w:t xml:space="preserve"> diagnosis</w:t>
      </w:r>
      <w:r w:rsidR="00D05789" w:rsidRPr="00E26315">
        <w:rPr>
          <w:rFonts w:ascii="Times New Roman" w:hAnsi="Times New Roman"/>
          <w:b/>
          <w:bCs/>
          <w:sz w:val="22"/>
          <w:lang w:val="es-ES"/>
        </w:rPr>
        <w:t>:</w:t>
      </w:r>
    </w:p>
    <w:p w:rsidR="00D05789" w:rsidRPr="00E26315" w:rsidRDefault="007F0331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 xml:space="preserve">La anemia de </w:t>
      </w:r>
      <w:r w:rsidR="00D05789" w:rsidRPr="00E26315">
        <w:rPr>
          <w:rFonts w:ascii="Garamond" w:hAnsi="Garamond"/>
          <w:sz w:val="22"/>
          <w:lang w:val="es-ES"/>
        </w:rPr>
        <w:t>Fanconi (</w:t>
      </w:r>
      <w:r w:rsidRPr="00E26315">
        <w:rPr>
          <w:rFonts w:ascii="Garamond" w:hAnsi="Garamond"/>
          <w:sz w:val="22"/>
          <w:lang w:val="es-ES"/>
        </w:rPr>
        <w:t>AF</w:t>
      </w:r>
      <w:r w:rsidR="00D05789" w:rsidRPr="00E26315">
        <w:rPr>
          <w:rFonts w:ascii="Garamond" w:hAnsi="Garamond"/>
          <w:sz w:val="22"/>
          <w:lang w:val="es-ES"/>
        </w:rPr>
        <w:t xml:space="preserve">), </w:t>
      </w:r>
      <w:r w:rsidRPr="00E26315">
        <w:rPr>
          <w:rFonts w:ascii="Garamond" w:hAnsi="Garamond"/>
          <w:sz w:val="22"/>
          <w:lang w:val="es-ES"/>
        </w:rPr>
        <w:t xml:space="preserve">llamada así por el pediatra suizo </w:t>
      </w:r>
      <w:r w:rsidR="00D96FC3" w:rsidRPr="00E26315">
        <w:rPr>
          <w:rFonts w:ascii="Garamond" w:hAnsi="Garamond"/>
          <w:sz w:val="22"/>
          <w:lang w:val="es-ES"/>
        </w:rPr>
        <w:t xml:space="preserve">Guido Fanconi, </w:t>
      </w:r>
      <w:r w:rsidRPr="00E26315">
        <w:rPr>
          <w:rFonts w:ascii="Garamond" w:hAnsi="Garamond"/>
          <w:sz w:val="22"/>
          <w:lang w:val="es-ES"/>
        </w:rPr>
        <w:t>e</w:t>
      </w:r>
      <w:r w:rsidR="00D96FC3" w:rsidRPr="00E26315">
        <w:rPr>
          <w:rFonts w:ascii="Garamond" w:hAnsi="Garamond"/>
          <w:sz w:val="22"/>
          <w:lang w:val="es-ES"/>
        </w:rPr>
        <w:t xml:space="preserve">s </w:t>
      </w:r>
      <w:r w:rsidRPr="00E26315">
        <w:rPr>
          <w:rFonts w:ascii="Garamond" w:hAnsi="Garamond"/>
          <w:sz w:val="22"/>
          <w:lang w:val="es-ES"/>
        </w:rPr>
        <w:t xml:space="preserve">un trastorno </w:t>
      </w:r>
      <w:r w:rsidRPr="00E26315">
        <w:rPr>
          <w:rFonts w:ascii="Garamond" w:hAnsi="Garamond"/>
          <w:sz w:val="22"/>
          <w:szCs w:val="22"/>
          <w:lang w:val="es-ES"/>
        </w:rPr>
        <w:t>hereditario que puede ocasionar falla</w:t>
      </w:r>
      <w:r w:rsidR="00764362">
        <w:rPr>
          <w:rFonts w:ascii="Garamond" w:hAnsi="Garamond"/>
          <w:sz w:val="22"/>
          <w:szCs w:val="22"/>
          <w:lang w:val="es-ES"/>
        </w:rPr>
        <w:t>s</w:t>
      </w:r>
      <w:r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764362">
        <w:rPr>
          <w:rFonts w:ascii="Garamond" w:hAnsi="Garamond"/>
          <w:sz w:val="22"/>
          <w:szCs w:val="22"/>
          <w:lang w:val="es-ES"/>
        </w:rPr>
        <w:t>en</w:t>
      </w:r>
      <w:r w:rsidRPr="00E26315">
        <w:rPr>
          <w:rFonts w:ascii="Garamond" w:hAnsi="Garamond"/>
          <w:sz w:val="22"/>
          <w:szCs w:val="22"/>
          <w:lang w:val="es-ES"/>
        </w:rPr>
        <w:t xml:space="preserve"> la médula ósea</w:t>
      </w:r>
      <w:r w:rsidR="006E1055" w:rsidRPr="00E26315">
        <w:rPr>
          <w:rFonts w:ascii="Garamond" w:hAnsi="Garamond"/>
          <w:sz w:val="22"/>
          <w:szCs w:val="22"/>
          <w:lang w:val="es-ES"/>
        </w:rPr>
        <w:t xml:space="preserve"> (anemia aplásica)</w:t>
      </w:r>
      <w:r w:rsidRPr="00E26315">
        <w:rPr>
          <w:rFonts w:ascii="Garamond" w:hAnsi="Garamond"/>
          <w:sz w:val="22"/>
          <w:szCs w:val="22"/>
          <w:lang w:val="es-ES"/>
        </w:rPr>
        <w:t>, leucemia y/o tumores sólidos</w:t>
      </w:r>
      <w:r w:rsidR="006E1055" w:rsidRPr="00E26315">
        <w:rPr>
          <w:rFonts w:ascii="Garamond" w:hAnsi="Garamond"/>
          <w:sz w:val="22"/>
          <w:szCs w:val="22"/>
          <w:lang w:val="es-ES"/>
        </w:rPr>
        <w:t>, siendo los más comunes los ginecológicos y orales</w:t>
      </w:r>
      <w:r w:rsidRPr="00E26315">
        <w:rPr>
          <w:rFonts w:ascii="Garamond" w:hAnsi="Garamond"/>
          <w:sz w:val="22"/>
          <w:szCs w:val="22"/>
          <w:lang w:val="es-ES"/>
        </w:rPr>
        <w:t xml:space="preserve">. </w:t>
      </w:r>
      <w:r w:rsidR="006E1055" w:rsidRPr="00E26315">
        <w:rPr>
          <w:rFonts w:ascii="Garamond" w:hAnsi="Garamond"/>
          <w:sz w:val="22"/>
          <w:szCs w:val="22"/>
          <w:lang w:val="es-ES"/>
        </w:rPr>
        <w:t>La AF</w:t>
      </w:r>
      <w:r w:rsidR="00D96FC3" w:rsidRPr="00E26315">
        <w:rPr>
          <w:rFonts w:ascii="Garamond" w:hAnsi="Garamond"/>
          <w:sz w:val="22"/>
          <w:lang w:val="es-ES"/>
        </w:rPr>
        <w:t xml:space="preserve"> </w:t>
      </w:r>
      <w:r w:rsidR="006E1055" w:rsidRPr="00E26315">
        <w:rPr>
          <w:rFonts w:ascii="Garamond" w:hAnsi="Garamond"/>
          <w:sz w:val="22"/>
          <w:lang w:val="es-ES"/>
        </w:rPr>
        <w:t>es casi exclusivamente un trastorno recesivo</w:t>
      </w:r>
      <w:r w:rsidR="00D05789" w:rsidRPr="00E26315">
        <w:rPr>
          <w:rFonts w:ascii="Garamond" w:hAnsi="Garamond"/>
          <w:sz w:val="22"/>
          <w:lang w:val="es-ES"/>
        </w:rPr>
        <w:t xml:space="preserve">: </w:t>
      </w:r>
      <w:r w:rsidR="006E1055" w:rsidRPr="00E26315">
        <w:rPr>
          <w:rFonts w:ascii="Garamond" w:hAnsi="Garamond"/>
          <w:sz w:val="22"/>
          <w:szCs w:val="22"/>
          <w:lang w:val="es-ES"/>
        </w:rPr>
        <w:t xml:space="preserve">si ambos progenitores portan un defecto (mutación) en el mismo gen </w:t>
      </w:r>
      <w:r w:rsidR="004F2287">
        <w:rPr>
          <w:rFonts w:ascii="Garamond" w:hAnsi="Garamond"/>
          <w:sz w:val="22"/>
          <w:szCs w:val="22"/>
          <w:lang w:val="es-ES"/>
        </w:rPr>
        <w:t xml:space="preserve">de </w:t>
      </w:r>
      <w:r w:rsidR="006E1055" w:rsidRPr="00E26315">
        <w:rPr>
          <w:rFonts w:ascii="Garamond" w:hAnsi="Garamond"/>
          <w:sz w:val="22"/>
          <w:szCs w:val="22"/>
          <w:lang w:val="es-ES"/>
        </w:rPr>
        <w:t>AF, cada uno de los hijos tiene un 25% de posibilidades de heredar el gen defectuoso de ambos padres. Cuando éste es el caso, el hijo/a tendrá AF.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A46595" w:rsidRPr="00E26315" w:rsidRDefault="00466563" w:rsidP="00A46595">
      <w:pPr>
        <w:rPr>
          <w:rFonts w:ascii="Garamond" w:hAnsi="Garamond"/>
          <w:sz w:val="22"/>
          <w:szCs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>Aunque la cantidad total de pacientes con AF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Pr="00E26315">
        <w:rPr>
          <w:rFonts w:ascii="Garamond" w:hAnsi="Garamond"/>
          <w:sz w:val="22"/>
          <w:szCs w:val="22"/>
          <w:lang w:val="es-ES"/>
        </w:rPr>
        <w:t>no está documentad</w:t>
      </w:r>
      <w:r w:rsidR="0040512E">
        <w:rPr>
          <w:rFonts w:ascii="Garamond" w:hAnsi="Garamond"/>
          <w:sz w:val="22"/>
          <w:szCs w:val="22"/>
          <w:lang w:val="es-ES"/>
        </w:rPr>
        <w:t>a</w:t>
      </w:r>
      <w:r w:rsidRPr="00E26315">
        <w:rPr>
          <w:rFonts w:ascii="Garamond" w:hAnsi="Garamond"/>
          <w:sz w:val="22"/>
          <w:szCs w:val="22"/>
          <w:lang w:val="es-ES"/>
        </w:rPr>
        <w:t xml:space="preserve"> a nivel mundial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, </w:t>
      </w:r>
      <w:r w:rsidRPr="00E26315">
        <w:rPr>
          <w:rFonts w:ascii="Garamond" w:hAnsi="Garamond"/>
          <w:sz w:val="22"/>
          <w:szCs w:val="22"/>
          <w:lang w:val="es-ES"/>
        </w:rPr>
        <w:t xml:space="preserve">los </w:t>
      </w:r>
      <w:r w:rsidR="00A015F2" w:rsidRPr="00E26315">
        <w:rPr>
          <w:rFonts w:ascii="Garamond" w:hAnsi="Garamond"/>
          <w:sz w:val="22"/>
          <w:szCs w:val="22"/>
          <w:lang w:val="es-ES"/>
        </w:rPr>
        <w:t>científicos</w:t>
      </w:r>
      <w:r w:rsidRPr="00E26315">
        <w:rPr>
          <w:rFonts w:ascii="Garamond" w:hAnsi="Garamond"/>
          <w:sz w:val="22"/>
          <w:szCs w:val="22"/>
          <w:lang w:val="es-ES"/>
        </w:rPr>
        <w:t xml:space="preserve"> calculan que la frecuencia </w:t>
      </w:r>
      <w:r w:rsidR="00A015F2" w:rsidRPr="00E26315">
        <w:rPr>
          <w:rFonts w:ascii="Garamond" w:hAnsi="Garamond"/>
          <w:sz w:val="22"/>
          <w:szCs w:val="22"/>
          <w:lang w:val="es-ES"/>
        </w:rPr>
        <w:t>de portadores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(</w:t>
      </w:r>
      <w:r w:rsidR="00A015F2" w:rsidRPr="00E26315">
        <w:rPr>
          <w:rFonts w:ascii="Garamond" w:hAnsi="Garamond"/>
          <w:sz w:val="22"/>
          <w:szCs w:val="22"/>
          <w:lang w:val="es-ES"/>
        </w:rPr>
        <w:t>los portadores son personas que portan un</w:t>
      </w:r>
      <w:r w:rsidR="008C656C">
        <w:rPr>
          <w:rFonts w:ascii="Garamond" w:hAnsi="Garamond"/>
          <w:sz w:val="22"/>
          <w:szCs w:val="22"/>
          <w:lang w:val="es-ES"/>
        </w:rPr>
        <w:t xml:space="preserve"> defecto en una copia de un gen</w:t>
      </w:r>
      <w:r w:rsidR="004F2287">
        <w:rPr>
          <w:rFonts w:ascii="Garamond" w:hAnsi="Garamond"/>
          <w:sz w:val="22"/>
          <w:szCs w:val="22"/>
          <w:lang w:val="es-ES"/>
        </w:rPr>
        <w:t xml:space="preserve"> de</w:t>
      </w:r>
      <w:r w:rsidR="008C656C">
        <w:rPr>
          <w:rFonts w:ascii="Garamond" w:hAnsi="Garamond"/>
          <w:sz w:val="22"/>
          <w:szCs w:val="22"/>
          <w:lang w:val="es-ES"/>
        </w:rPr>
        <w:t xml:space="preserve"> </w:t>
      </w:r>
      <w:r w:rsidR="00A015F2" w:rsidRPr="00E26315">
        <w:rPr>
          <w:rFonts w:ascii="Garamond" w:hAnsi="Garamond"/>
          <w:sz w:val="22"/>
          <w:szCs w:val="22"/>
          <w:lang w:val="es-ES"/>
        </w:rPr>
        <w:t>AF</w:t>
      </w:r>
      <w:r w:rsidR="00781CC1" w:rsidRPr="00E26315">
        <w:rPr>
          <w:rFonts w:ascii="Garamond" w:hAnsi="Garamond"/>
          <w:sz w:val="22"/>
          <w:szCs w:val="22"/>
          <w:lang w:val="es-ES"/>
        </w:rPr>
        <w:t xml:space="preserve"> particular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, </w:t>
      </w:r>
      <w:r w:rsidR="00A015F2" w:rsidRPr="00E26315">
        <w:rPr>
          <w:rFonts w:ascii="Garamond" w:hAnsi="Garamond"/>
          <w:sz w:val="22"/>
          <w:szCs w:val="22"/>
          <w:lang w:val="es-ES"/>
        </w:rPr>
        <w:t xml:space="preserve">cuya otra copia del mismo gen </w:t>
      </w:r>
      <w:r w:rsidR="004F2287">
        <w:rPr>
          <w:rFonts w:ascii="Garamond" w:hAnsi="Garamond"/>
          <w:sz w:val="22"/>
          <w:szCs w:val="22"/>
          <w:lang w:val="es-ES"/>
        </w:rPr>
        <w:t xml:space="preserve">de </w:t>
      </w:r>
      <w:r w:rsidR="00A015F2" w:rsidRPr="00E26315">
        <w:rPr>
          <w:rFonts w:ascii="Garamond" w:hAnsi="Garamond"/>
          <w:sz w:val="22"/>
          <w:szCs w:val="22"/>
          <w:lang w:val="es-ES"/>
        </w:rPr>
        <w:t>AF es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normal) </w:t>
      </w:r>
      <w:r w:rsidR="00A015F2" w:rsidRPr="00E26315">
        <w:rPr>
          <w:rFonts w:ascii="Garamond" w:hAnsi="Garamond"/>
          <w:sz w:val="22"/>
          <w:szCs w:val="22"/>
          <w:lang w:val="es-ES"/>
        </w:rPr>
        <w:t>para la AF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A015F2" w:rsidRPr="00E26315">
        <w:rPr>
          <w:rFonts w:ascii="Garamond" w:hAnsi="Garamond"/>
          <w:sz w:val="22"/>
          <w:szCs w:val="22"/>
          <w:lang w:val="es-ES"/>
        </w:rPr>
        <w:t>en EEUU es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A015F2" w:rsidRPr="00E26315">
        <w:rPr>
          <w:rFonts w:ascii="Garamond" w:hAnsi="Garamond"/>
          <w:sz w:val="22"/>
          <w:szCs w:val="22"/>
          <w:lang w:val="es-ES"/>
        </w:rPr>
        <w:t>de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1 </w:t>
      </w:r>
      <w:r w:rsidR="00350B97">
        <w:rPr>
          <w:rFonts w:ascii="Garamond" w:hAnsi="Garamond"/>
          <w:sz w:val="22"/>
          <w:szCs w:val="22"/>
          <w:lang w:val="es-ES"/>
        </w:rPr>
        <w:t xml:space="preserve">en </w:t>
      </w:r>
      <w:r w:rsidR="00A015F2" w:rsidRPr="00E26315">
        <w:rPr>
          <w:rFonts w:ascii="Garamond" w:hAnsi="Garamond"/>
          <w:sz w:val="22"/>
          <w:szCs w:val="22"/>
          <w:lang w:val="es-ES"/>
        </w:rPr>
        <w:t>cada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181. </w:t>
      </w:r>
      <w:r w:rsidR="00A015F2" w:rsidRPr="00E26315">
        <w:rPr>
          <w:rFonts w:ascii="Garamond" w:hAnsi="Garamond"/>
          <w:sz w:val="22"/>
          <w:szCs w:val="22"/>
          <w:lang w:val="es-ES"/>
        </w:rPr>
        <w:t>La tasa de incidencia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, </w:t>
      </w:r>
      <w:r w:rsidR="00A015F2" w:rsidRPr="00E26315">
        <w:rPr>
          <w:rFonts w:ascii="Garamond" w:hAnsi="Garamond"/>
          <w:sz w:val="22"/>
          <w:szCs w:val="22"/>
          <w:lang w:val="es-ES"/>
        </w:rPr>
        <w:t>o la probabilidad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A015F2" w:rsidRPr="00E26315">
        <w:rPr>
          <w:rFonts w:ascii="Garamond" w:hAnsi="Garamond"/>
          <w:sz w:val="22"/>
          <w:szCs w:val="22"/>
          <w:lang w:val="es-ES"/>
        </w:rPr>
        <w:t xml:space="preserve">de que un bebé </w:t>
      </w:r>
      <w:r w:rsidR="008C656C">
        <w:rPr>
          <w:rFonts w:ascii="Garamond" w:hAnsi="Garamond"/>
          <w:sz w:val="22"/>
          <w:szCs w:val="22"/>
          <w:lang w:val="es-ES"/>
        </w:rPr>
        <w:t>n</w:t>
      </w:r>
      <w:r w:rsidR="00A015F2" w:rsidRPr="00E26315">
        <w:rPr>
          <w:rFonts w:ascii="Garamond" w:hAnsi="Garamond"/>
          <w:sz w:val="22"/>
          <w:szCs w:val="22"/>
          <w:lang w:val="es-ES"/>
        </w:rPr>
        <w:t>azca con AF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, </w:t>
      </w:r>
      <w:r w:rsidR="00A015F2" w:rsidRPr="00E26315">
        <w:rPr>
          <w:rFonts w:ascii="Garamond" w:hAnsi="Garamond"/>
          <w:sz w:val="22"/>
          <w:szCs w:val="22"/>
          <w:lang w:val="es-ES"/>
        </w:rPr>
        <w:t>e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s </w:t>
      </w:r>
      <w:r w:rsidR="005E6051">
        <w:rPr>
          <w:rFonts w:ascii="Garamond" w:hAnsi="Garamond"/>
          <w:sz w:val="22"/>
          <w:szCs w:val="22"/>
          <w:lang w:val="es-ES"/>
        </w:rPr>
        <w:t xml:space="preserve">de aproximadamente 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1 </w:t>
      </w:r>
      <w:r w:rsidR="00A015F2" w:rsidRPr="00E26315">
        <w:rPr>
          <w:rFonts w:ascii="Garamond" w:hAnsi="Garamond"/>
          <w:sz w:val="22"/>
          <w:szCs w:val="22"/>
          <w:lang w:val="es-ES"/>
        </w:rPr>
        <w:t>e</w:t>
      </w:r>
      <w:r w:rsidR="00A46595" w:rsidRPr="00E26315">
        <w:rPr>
          <w:rFonts w:ascii="Garamond" w:hAnsi="Garamond"/>
          <w:sz w:val="22"/>
          <w:szCs w:val="22"/>
          <w:lang w:val="es-ES"/>
        </w:rPr>
        <w:t>n 131</w:t>
      </w:r>
      <w:r w:rsidR="00A015F2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000 </w:t>
      </w:r>
      <w:r w:rsidR="00A015F2" w:rsidRPr="00E26315">
        <w:rPr>
          <w:rFonts w:ascii="Garamond" w:hAnsi="Garamond"/>
          <w:sz w:val="22"/>
          <w:szCs w:val="22"/>
          <w:lang w:val="es-ES"/>
        </w:rPr>
        <w:t>e</w:t>
      </w:r>
      <w:r w:rsidR="00A46595" w:rsidRPr="00E26315">
        <w:rPr>
          <w:rFonts w:ascii="Garamond" w:hAnsi="Garamond"/>
          <w:sz w:val="22"/>
          <w:szCs w:val="22"/>
          <w:lang w:val="es-ES"/>
        </w:rPr>
        <w:t xml:space="preserve">n </w:t>
      </w:r>
      <w:r w:rsidR="00A015F2" w:rsidRPr="00E26315">
        <w:rPr>
          <w:rFonts w:ascii="Garamond" w:hAnsi="Garamond"/>
          <w:sz w:val="22"/>
          <w:szCs w:val="22"/>
          <w:lang w:val="es-ES"/>
        </w:rPr>
        <w:t>Estados Unidos, donde nacen alrededor de 31 bebés con AF</w:t>
      </w:r>
      <w:r w:rsidR="008C656C" w:rsidRPr="008C656C">
        <w:rPr>
          <w:rFonts w:ascii="Garamond" w:hAnsi="Garamond"/>
          <w:sz w:val="22"/>
          <w:szCs w:val="22"/>
          <w:lang w:val="es-ES"/>
        </w:rPr>
        <w:t xml:space="preserve"> </w:t>
      </w:r>
      <w:r w:rsidR="008C656C" w:rsidRPr="00E26315">
        <w:rPr>
          <w:rFonts w:ascii="Garamond" w:hAnsi="Garamond"/>
          <w:sz w:val="22"/>
          <w:szCs w:val="22"/>
          <w:lang w:val="es-ES"/>
        </w:rPr>
        <w:t>por año</w:t>
      </w:r>
      <w:r w:rsidR="00A46595" w:rsidRPr="00E26315">
        <w:rPr>
          <w:rFonts w:ascii="Garamond" w:hAnsi="Garamond"/>
          <w:sz w:val="22"/>
          <w:szCs w:val="22"/>
          <w:lang w:val="es-ES"/>
        </w:rPr>
        <w:t>.</w:t>
      </w:r>
    </w:p>
    <w:p w:rsidR="00A46595" w:rsidRPr="00E26315" w:rsidRDefault="00A46595" w:rsidP="00A46595">
      <w:pPr>
        <w:rPr>
          <w:rFonts w:ascii="Garamond" w:hAnsi="Garamond"/>
          <w:sz w:val="22"/>
          <w:lang w:val="es-ES"/>
        </w:rPr>
      </w:pPr>
    </w:p>
    <w:p w:rsidR="00D05789" w:rsidRPr="00E26315" w:rsidRDefault="001236C7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>Los científicos han descubierto recientemente</w:t>
      </w:r>
      <w:r w:rsidR="00781CC1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C8295F" w:rsidRPr="00E26315">
        <w:rPr>
          <w:rFonts w:ascii="Garamond" w:hAnsi="Garamond"/>
          <w:sz w:val="22"/>
          <w:szCs w:val="22"/>
          <w:lang w:val="es-ES"/>
        </w:rPr>
        <w:t>1</w:t>
      </w:r>
      <w:r w:rsidR="00C8295F">
        <w:rPr>
          <w:rFonts w:ascii="Garamond" w:hAnsi="Garamond"/>
          <w:sz w:val="22"/>
          <w:szCs w:val="22"/>
          <w:lang w:val="es-ES"/>
        </w:rPr>
        <w:t>9</w:t>
      </w:r>
      <w:r w:rsidR="00C8295F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Pr="00E26315">
        <w:rPr>
          <w:rFonts w:ascii="Garamond" w:hAnsi="Garamond"/>
          <w:sz w:val="22"/>
          <w:szCs w:val="22"/>
          <w:lang w:val="es-ES"/>
        </w:rPr>
        <w:t>genes AF</w:t>
      </w:r>
      <w:r w:rsidR="00F24661" w:rsidRPr="00E26315">
        <w:rPr>
          <w:rFonts w:ascii="Garamond" w:hAnsi="Garamond"/>
          <w:sz w:val="22"/>
          <w:szCs w:val="22"/>
          <w:lang w:val="es-ES"/>
        </w:rPr>
        <w:t xml:space="preserve"> </w:t>
      </w:r>
      <w:r w:rsidR="001B16CB" w:rsidRPr="00E26315">
        <w:rPr>
          <w:rFonts w:ascii="Garamond" w:hAnsi="Garamond"/>
          <w:sz w:val="22"/>
          <w:lang w:val="es-ES"/>
        </w:rPr>
        <w:t>[</w:t>
      </w:r>
      <w:r w:rsidR="00781CC1" w:rsidRPr="00E26315">
        <w:rPr>
          <w:rFonts w:ascii="Garamond" w:hAnsi="Garamond"/>
          <w:i/>
          <w:sz w:val="22"/>
          <w:lang w:val="es-ES"/>
        </w:rPr>
        <w:t>FANC</w:t>
      </w:r>
      <w:r w:rsidR="001B16CB" w:rsidRPr="00E26315">
        <w:rPr>
          <w:rFonts w:ascii="Garamond" w:hAnsi="Garamond"/>
          <w:i/>
          <w:sz w:val="22"/>
          <w:lang w:val="es-ES"/>
        </w:rPr>
        <w:t>A</w:t>
      </w:r>
      <w:r w:rsidR="001B16CB" w:rsidRPr="00E26315">
        <w:rPr>
          <w:rFonts w:ascii="Garamond" w:hAnsi="Garamond"/>
          <w:sz w:val="22"/>
          <w:lang w:val="es-ES"/>
        </w:rPr>
        <w:t xml:space="preserve">, </w:t>
      </w:r>
      <w:r w:rsidR="00781CC1" w:rsidRPr="00E26315">
        <w:rPr>
          <w:rFonts w:ascii="Garamond" w:hAnsi="Garamond"/>
          <w:sz w:val="22"/>
          <w:lang w:val="es-ES"/>
        </w:rPr>
        <w:t>-</w:t>
      </w:r>
      <w:r w:rsidR="001B16CB" w:rsidRPr="00E26315">
        <w:rPr>
          <w:rFonts w:ascii="Garamond" w:hAnsi="Garamond"/>
          <w:i/>
          <w:sz w:val="22"/>
          <w:lang w:val="es-ES"/>
        </w:rPr>
        <w:t>B</w:t>
      </w:r>
      <w:r w:rsidR="001B16CB" w:rsidRPr="00E26315">
        <w:rPr>
          <w:rFonts w:ascii="Garamond" w:hAnsi="Garamond"/>
          <w:sz w:val="22"/>
          <w:lang w:val="es-ES"/>
        </w:rPr>
        <w:t xml:space="preserve">, </w:t>
      </w:r>
      <w:r w:rsidR="00781CC1" w:rsidRPr="00E26315">
        <w:rPr>
          <w:rFonts w:ascii="Garamond" w:hAnsi="Garamond"/>
          <w:sz w:val="22"/>
          <w:lang w:val="es-ES"/>
        </w:rPr>
        <w:t>-</w:t>
      </w:r>
      <w:r w:rsidR="001B16CB" w:rsidRPr="00E26315">
        <w:rPr>
          <w:rFonts w:ascii="Garamond" w:hAnsi="Garamond"/>
          <w:sz w:val="22"/>
          <w:lang w:val="es-ES"/>
        </w:rPr>
        <w:t xml:space="preserve">C, </w:t>
      </w:r>
      <w:r w:rsidR="00781CC1" w:rsidRPr="00E26315">
        <w:rPr>
          <w:rFonts w:ascii="Garamond" w:hAnsi="Garamond"/>
          <w:sz w:val="22"/>
          <w:lang w:val="es-ES"/>
        </w:rPr>
        <w:t>-</w:t>
      </w:r>
      <w:r w:rsidR="001B16CB" w:rsidRPr="00E26315">
        <w:rPr>
          <w:rFonts w:ascii="Garamond" w:hAnsi="Garamond"/>
          <w:i/>
          <w:sz w:val="22"/>
          <w:lang w:val="es-ES"/>
        </w:rPr>
        <w:t>D1</w:t>
      </w:r>
      <w:r w:rsidR="001B16CB" w:rsidRPr="00E26315">
        <w:rPr>
          <w:rFonts w:ascii="Garamond" w:hAnsi="Garamond"/>
          <w:sz w:val="22"/>
          <w:lang w:val="es-ES"/>
        </w:rPr>
        <w:t xml:space="preserve"> (</w:t>
      </w:r>
      <w:r w:rsidRPr="00E26315">
        <w:rPr>
          <w:rFonts w:ascii="Garamond" w:hAnsi="Garamond"/>
          <w:sz w:val="22"/>
          <w:lang w:val="es-ES"/>
        </w:rPr>
        <w:t>también conocidos como</w:t>
      </w:r>
      <w:r w:rsidR="00781CC1" w:rsidRPr="00E26315">
        <w:rPr>
          <w:rFonts w:ascii="Garamond" w:hAnsi="Garamond"/>
          <w:sz w:val="22"/>
          <w:lang w:val="es-ES"/>
        </w:rPr>
        <w:t xml:space="preserve"> </w:t>
      </w:r>
      <w:r w:rsidR="001B16CB" w:rsidRPr="00E26315">
        <w:rPr>
          <w:rFonts w:ascii="Garamond" w:hAnsi="Garamond"/>
          <w:i/>
          <w:sz w:val="22"/>
          <w:lang w:val="es-ES"/>
        </w:rPr>
        <w:t>BRCA2</w:t>
      </w:r>
      <w:r w:rsidR="001B16CB" w:rsidRPr="00E26315">
        <w:rPr>
          <w:rFonts w:ascii="Garamond" w:hAnsi="Garamond"/>
          <w:sz w:val="22"/>
          <w:lang w:val="es-ES"/>
        </w:rPr>
        <w:t xml:space="preserve">), </w:t>
      </w:r>
      <w:r w:rsidR="001B16CB" w:rsidRPr="00E26315">
        <w:rPr>
          <w:rFonts w:ascii="Garamond" w:hAnsi="Garamond"/>
          <w:i/>
          <w:sz w:val="22"/>
          <w:lang w:val="es-ES"/>
        </w:rPr>
        <w:t xml:space="preserve">D2, </w:t>
      </w:r>
      <w:r w:rsidR="000447EC" w:rsidRPr="00E26315">
        <w:rPr>
          <w:rFonts w:ascii="Garamond" w:hAnsi="Garamond"/>
          <w:i/>
          <w:sz w:val="22"/>
          <w:lang w:val="es-ES"/>
        </w:rPr>
        <w:t>E, F, G, I, J,</w:t>
      </w:r>
      <w:r w:rsidR="000447EC" w:rsidRPr="00E26315">
        <w:rPr>
          <w:rFonts w:ascii="Garamond" w:hAnsi="Garamond"/>
          <w:sz w:val="22"/>
          <w:lang w:val="es-ES"/>
        </w:rPr>
        <w:t xml:space="preserve"> </w:t>
      </w:r>
      <w:r w:rsidR="000447EC" w:rsidRPr="00E26315">
        <w:rPr>
          <w:rFonts w:ascii="Garamond" w:hAnsi="Garamond"/>
          <w:i/>
          <w:sz w:val="22"/>
          <w:lang w:val="es-ES"/>
        </w:rPr>
        <w:t>L</w:t>
      </w:r>
      <w:r w:rsidR="00B87404" w:rsidRPr="00E26315">
        <w:rPr>
          <w:rFonts w:ascii="Garamond" w:hAnsi="Garamond"/>
          <w:i/>
          <w:sz w:val="22"/>
          <w:lang w:val="es-ES"/>
        </w:rPr>
        <w:t>, M</w:t>
      </w:r>
      <w:r w:rsidR="00AE75B9" w:rsidRPr="00E26315">
        <w:rPr>
          <w:rFonts w:ascii="Garamond" w:hAnsi="Garamond"/>
          <w:i/>
          <w:sz w:val="22"/>
          <w:lang w:val="es-ES"/>
        </w:rPr>
        <w:t>,</w:t>
      </w:r>
      <w:r w:rsidR="00B87404" w:rsidRPr="00E26315">
        <w:rPr>
          <w:rFonts w:ascii="Garamond" w:hAnsi="Garamond"/>
          <w:i/>
          <w:sz w:val="22"/>
          <w:lang w:val="es-ES"/>
        </w:rPr>
        <w:t xml:space="preserve"> N</w:t>
      </w:r>
      <w:r w:rsidR="00844E76" w:rsidRPr="00E26315">
        <w:rPr>
          <w:rFonts w:ascii="Garamond" w:hAnsi="Garamond"/>
          <w:i/>
          <w:sz w:val="22"/>
          <w:lang w:val="es-ES"/>
        </w:rPr>
        <w:t xml:space="preserve">, </w:t>
      </w:r>
      <w:r w:rsidR="00781CC1" w:rsidRPr="00E26315">
        <w:rPr>
          <w:rFonts w:ascii="Garamond" w:hAnsi="Garamond"/>
          <w:i/>
          <w:sz w:val="22"/>
          <w:lang w:val="es-ES"/>
        </w:rPr>
        <w:t xml:space="preserve">O, </w:t>
      </w:r>
      <w:r w:rsidR="00844E76" w:rsidRPr="00E26315">
        <w:rPr>
          <w:rFonts w:ascii="Garamond" w:hAnsi="Garamond"/>
          <w:i/>
          <w:sz w:val="22"/>
          <w:lang w:val="es-ES"/>
        </w:rPr>
        <w:t>P</w:t>
      </w:r>
      <w:r w:rsidR="00AE75B9" w:rsidRPr="00E26315">
        <w:rPr>
          <w:rFonts w:ascii="Garamond" w:hAnsi="Garamond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pacing w:val="5"/>
          <w:sz w:val="22"/>
          <w:lang w:val="es-ES"/>
        </w:rPr>
        <w:t>Q</w:t>
      </w:r>
      <w:r w:rsidR="00C8295F">
        <w:rPr>
          <w:rFonts w:ascii="Garamond" w:hAnsi="Garamond"/>
          <w:i/>
          <w:spacing w:val="5"/>
          <w:sz w:val="22"/>
          <w:lang w:val="es-ES"/>
        </w:rPr>
        <w:t>, RAD15</w:t>
      </w:r>
      <w:r w:rsidR="00C8295F" w:rsidRPr="00C8295F">
        <w:rPr>
          <w:rFonts w:ascii="Garamond" w:hAnsi="Garamond"/>
          <w:spacing w:val="5"/>
          <w:sz w:val="22"/>
          <w:lang w:val="es-ES"/>
        </w:rPr>
        <w:t>,</w:t>
      </w:r>
      <w:r w:rsidR="00C8295F">
        <w:rPr>
          <w:rFonts w:ascii="Garamond" w:hAnsi="Garamond"/>
          <w:i/>
          <w:spacing w:val="5"/>
          <w:sz w:val="22"/>
          <w:lang w:val="es-ES"/>
        </w:rPr>
        <w:t xml:space="preserve"> BRCA1 </w:t>
      </w:r>
      <w:r w:rsidR="00C8295F" w:rsidRPr="00C8295F">
        <w:rPr>
          <w:rFonts w:ascii="Garamond" w:hAnsi="Garamond"/>
          <w:spacing w:val="5"/>
          <w:sz w:val="22"/>
          <w:lang w:val="es-ES"/>
        </w:rPr>
        <w:t>y</w:t>
      </w:r>
      <w:r w:rsidR="00C8295F">
        <w:rPr>
          <w:rFonts w:ascii="Garamond" w:hAnsi="Garamond"/>
          <w:i/>
          <w:spacing w:val="5"/>
          <w:sz w:val="22"/>
          <w:lang w:val="es-ES"/>
        </w:rPr>
        <w:t xml:space="preserve"> T</w:t>
      </w:r>
      <w:r w:rsidR="000447EC" w:rsidRPr="00E26315">
        <w:rPr>
          <w:rFonts w:ascii="Garamond" w:hAnsi="Garamond"/>
          <w:spacing w:val="5"/>
          <w:sz w:val="22"/>
          <w:lang w:val="es-ES"/>
        </w:rPr>
        <w:t xml:space="preserve">]. </w:t>
      </w:r>
      <w:r w:rsidRPr="00E26315">
        <w:rPr>
          <w:rFonts w:ascii="Garamond" w:hAnsi="Garamond"/>
          <w:spacing w:val="5"/>
          <w:sz w:val="22"/>
          <w:lang w:val="es-ES"/>
        </w:rPr>
        <w:t>Las mutaciones</w:t>
      </w:r>
      <w:r w:rsidR="008C656C">
        <w:rPr>
          <w:rFonts w:ascii="Garamond" w:hAnsi="Garamond"/>
          <w:spacing w:val="5"/>
          <w:sz w:val="22"/>
          <w:lang w:val="es-ES"/>
        </w:rPr>
        <w:t xml:space="preserve"> de</w:t>
      </w:r>
      <w:r w:rsidRPr="00E26315">
        <w:rPr>
          <w:rFonts w:ascii="Garamond" w:hAnsi="Garamond"/>
          <w:spacing w:val="5"/>
          <w:sz w:val="22"/>
          <w:lang w:val="es-ES"/>
        </w:rPr>
        <w:t xml:space="preserve"> estos genes representan más del </w:t>
      </w:r>
      <w:r w:rsidR="00AE75B9" w:rsidRPr="00E26315">
        <w:rPr>
          <w:rFonts w:ascii="Garamond" w:hAnsi="Garamond"/>
          <w:spacing w:val="5"/>
          <w:sz w:val="22"/>
          <w:lang w:val="es-ES"/>
        </w:rPr>
        <w:t>95%</w:t>
      </w:r>
      <w:r w:rsidR="00781CC1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Pr="00E26315">
        <w:rPr>
          <w:rFonts w:ascii="Garamond" w:hAnsi="Garamond"/>
          <w:spacing w:val="5"/>
          <w:sz w:val="22"/>
          <w:lang w:val="es-ES"/>
        </w:rPr>
        <w:t>de los casos de anemia</w:t>
      </w:r>
      <w:r w:rsidR="00781CC1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="008C656C">
        <w:rPr>
          <w:rFonts w:ascii="Garamond" w:hAnsi="Garamond"/>
          <w:spacing w:val="5"/>
          <w:sz w:val="22"/>
          <w:lang w:val="es-ES"/>
        </w:rPr>
        <w:t xml:space="preserve">de </w:t>
      </w:r>
      <w:r w:rsidR="00D05789" w:rsidRPr="00E26315">
        <w:rPr>
          <w:rFonts w:ascii="Garamond" w:hAnsi="Garamond"/>
          <w:spacing w:val="5"/>
          <w:sz w:val="22"/>
          <w:lang w:val="es-ES"/>
        </w:rPr>
        <w:t xml:space="preserve">Fanconi </w:t>
      </w:r>
      <w:r w:rsidRPr="00E26315">
        <w:rPr>
          <w:rFonts w:ascii="Garamond" w:hAnsi="Garamond"/>
          <w:spacing w:val="5"/>
          <w:sz w:val="22"/>
          <w:lang w:val="es-ES"/>
        </w:rPr>
        <w:t>reportados</w:t>
      </w:r>
      <w:r w:rsidR="00D05789" w:rsidRPr="00E26315">
        <w:rPr>
          <w:rFonts w:ascii="Garamond" w:hAnsi="Garamond"/>
          <w:spacing w:val="5"/>
          <w:sz w:val="22"/>
          <w:lang w:val="es-ES"/>
        </w:rPr>
        <w:t xml:space="preserve">. </w:t>
      </w:r>
      <w:r w:rsidRPr="00E26315">
        <w:rPr>
          <w:rFonts w:ascii="Garamond" w:hAnsi="Garamond"/>
          <w:spacing w:val="5"/>
          <w:sz w:val="22"/>
          <w:lang w:val="es-ES"/>
        </w:rPr>
        <w:t>Las mutaciones de</w:t>
      </w:r>
      <w:r w:rsidR="00D05789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pacing w:val="5"/>
          <w:sz w:val="22"/>
          <w:lang w:val="es-ES"/>
        </w:rPr>
        <w:t>FANCA</w:t>
      </w:r>
      <w:r w:rsidR="00AE75B9" w:rsidRPr="00E26315">
        <w:rPr>
          <w:rFonts w:ascii="Garamond" w:hAnsi="Garamond"/>
          <w:spacing w:val="5"/>
          <w:sz w:val="22"/>
          <w:lang w:val="es-ES"/>
        </w:rPr>
        <w:t>,</w:t>
      </w:r>
      <w:r w:rsidR="00781CC1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pacing w:val="5"/>
          <w:sz w:val="22"/>
          <w:lang w:val="es-ES"/>
        </w:rPr>
        <w:t>FANCC</w:t>
      </w:r>
      <w:r w:rsidR="00781CC1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Pr="00E26315">
        <w:rPr>
          <w:rFonts w:ascii="Garamond" w:hAnsi="Garamond"/>
          <w:spacing w:val="5"/>
          <w:sz w:val="22"/>
          <w:lang w:val="es-ES"/>
        </w:rPr>
        <w:t>y</w:t>
      </w:r>
      <w:r w:rsidR="00781CC1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pacing w:val="5"/>
          <w:sz w:val="22"/>
          <w:lang w:val="es-ES"/>
        </w:rPr>
        <w:t>FANCG</w:t>
      </w:r>
      <w:r w:rsidR="00AE75B9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Pr="00E26315">
        <w:rPr>
          <w:rFonts w:ascii="Garamond" w:hAnsi="Garamond"/>
          <w:spacing w:val="5"/>
          <w:sz w:val="22"/>
          <w:lang w:val="es-ES"/>
        </w:rPr>
        <w:t>son las más comunes y representan alrededor del</w:t>
      </w:r>
      <w:r w:rsidR="00AE75B9" w:rsidRPr="00E26315">
        <w:rPr>
          <w:rFonts w:ascii="Garamond" w:hAnsi="Garamond"/>
          <w:spacing w:val="5"/>
          <w:sz w:val="22"/>
          <w:lang w:val="es-ES"/>
        </w:rPr>
        <w:t xml:space="preserve"> 85%</w:t>
      </w:r>
      <w:r w:rsidR="00D05789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Pr="00E26315">
        <w:rPr>
          <w:rFonts w:ascii="Garamond" w:hAnsi="Garamond"/>
          <w:spacing w:val="5"/>
          <w:sz w:val="22"/>
          <w:lang w:val="es-ES"/>
        </w:rPr>
        <w:t>de los pacientes con AF en todo el mundo</w:t>
      </w:r>
      <w:r w:rsidR="00D05789" w:rsidRPr="00E26315">
        <w:rPr>
          <w:rFonts w:ascii="Garamond" w:hAnsi="Garamond"/>
          <w:spacing w:val="5"/>
          <w:sz w:val="22"/>
          <w:lang w:val="es-ES"/>
        </w:rPr>
        <w:t>.</w:t>
      </w:r>
      <w:r w:rsidR="00AE75B9" w:rsidRPr="00E26315">
        <w:rPr>
          <w:rFonts w:ascii="Garamond" w:hAnsi="Garamond"/>
          <w:spacing w:val="5"/>
          <w:sz w:val="22"/>
          <w:lang w:val="es-ES"/>
        </w:rPr>
        <w:t xml:space="preserve"> </w:t>
      </w:r>
      <w:r w:rsidR="005E6051">
        <w:rPr>
          <w:rFonts w:ascii="Garamond" w:hAnsi="Garamond"/>
          <w:spacing w:val="5"/>
          <w:sz w:val="22"/>
          <w:lang w:val="es-ES"/>
        </w:rPr>
        <w:t xml:space="preserve">Las de </w:t>
      </w:r>
      <w:r w:rsidR="00781CC1" w:rsidRPr="00E26315">
        <w:rPr>
          <w:rFonts w:ascii="Garamond" w:hAnsi="Garamond"/>
          <w:spacing w:val="5"/>
          <w:sz w:val="22"/>
          <w:lang w:val="es-ES"/>
        </w:rPr>
        <w:t>FA</w:t>
      </w:r>
      <w:r w:rsidR="00781CC1" w:rsidRPr="00E26315">
        <w:rPr>
          <w:rFonts w:ascii="Garamond" w:hAnsi="Garamond"/>
          <w:i/>
          <w:spacing w:val="5"/>
          <w:sz w:val="22"/>
          <w:lang w:val="es-ES"/>
        </w:rPr>
        <w:t>NCD1</w:t>
      </w:r>
      <w:r w:rsidR="00781CC1" w:rsidRPr="00E26315">
        <w:rPr>
          <w:rFonts w:ascii="Garamond" w:hAnsi="Garamond"/>
          <w:i/>
          <w:sz w:val="22"/>
          <w:lang w:val="es-ES"/>
        </w:rPr>
        <w:t xml:space="preserve">, FANCD2, FANCE, FANCF </w:t>
      </w:r>
      <w:r w:rsidRPr="00E26315">
        <w:rPr>
          <w:rFonts w:ascii="Garamond" w:hAnsi="Garamond"/>
          <w:sz w:val="22"/>
          <w:lang w:val="es-ES"/>
        </w:rPr>
        <w:t>y</w:t>
      </w:r>
      <w:r w:rsidR="00781CC1" w:rsidRPr="00E26315">
        <w:rPr>
          <w:rFonts w:ascii="Garamond" w:hAnsi="Garamond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z w:val="22"/>
          <w:lang w:val="es-ES"/>
        </w:rPr>
        <w:t>FANCL</w:t>
      </w:r>
      <w:r w:rsidR="00781CC1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representan el</w:t>
      </w:r>
      <w:r w:rsidR="00781CC1" w:rsidRPr="00E26315">
        <w:rPr>
          <w:rFonts w:ascii="Garamond" w:hAnsi="Garamond"/>
          <w:sz w:val="22"/>
          <w:lang w:val="es-ES"/>
        </w:rPr>
        <w:t xml:space="preserve"> 10%, </w:t>
      </w:r>
      <w:r w:rsidRPr="00E26315">
        <w:rPr>
          <w:rFonts w:ascii="Garamond" w:hAnsi="Garamond"/>
          <w:sz w:val="22"/>
          <w:lang w:val="es-ES"/>
        </w:rPr>
        <w:t xml:space="preserve">mientras que el resto de los genes </w:t>
      </w:r>
      <w:r w:rsidR="008C656C">
        <w:rPr>
          <w:rFonts w:ascii="Garamond" w:hAnsi="Garamond"/>
          <w:sz w:val="22"/>
          <w:lang w:val="es-ES"/>
        </w:rPr>
        <w:t>AF</w:t>
      </w:r>
      <w:r w:rsidR="00781CC1" w:rsidRPr="00E26315">
        <w:rPr>
          <w:rFonts w:ascii="Garamond" w:hAnsi="Garamond"/>
          <w:sz w:val="22"/>
          <w:lang w:val="es-ES"/>
        </w:rPr>
        <w:t xml:space="preserve">, </w:t>
      </w:r>
      <w:r w:rsidR="00781CC1" w:rsidRPr="00E26315">
        <w:rPr>
          <w:rFonts w:ascii="Garamond" w:hAnsi="Garamond"/>
          <w:i/>
          <w:sz w:val="22"/>
          <w:lang w:val="es-ES"/>
        </w:rPr>
        <w:t>FANCB, FANCI, FANCJ, FANCM</w:t>
      </w:r>
      <w:r w:rsidR="00D500FB" w:rsidRPr="00E26315">
        <w:rPr>
          <w:rFonts w:ascii="Garamond" w:hAnsi="Garamond"/>
          <w:i/>
          <w:sz w:val="22"/>
          <w:lang w:val="es-ES"/>
        </w:rPr>
        <w:t>, FA</w:t>
      </w:r>
      <w:r w:rsidR="00AE75B9" w:rsidRPr="00E26315">
        <w:rPr>
          <w:rFonts w:ascii="Garamond" w:hAnsi="Garamond"/>
          <w:i/>
          <w:sz w:val="22"/>
          <w:lang w:val="es-ES"/>
        </w:rPr>
        <w:t>N</w:t>
      </w:r>
      <w:r w:rsidR="00D500FB" w:rsidRPr="00E26315">
        <w:rPr>
          <w:rFonts w:ascii="Garamond" w:hAnsi="Garamond"/>
          <w:i/>
          <w:sz w:val="22"/>
          <w:lang w:val="es-ES"/>
        </w:rPr>
        <w:t>CN</w:t>
      </w:r>
      <w:r w:rsidR="00844E76" w:rsidRPr="00E26315">
        <w:rPr>
          <w:rFonts w:ascii="Garamond" w:hAnsi="Garamond"/>
          <w:i/>
          <w:sz w:val="22"/>
          <w:lang w:val="es-ES"/>
        </w:rPr>
        <w:t xml:space="preserve">, </w:t>
      </w:r>
      <w:r w:rsidR="00781CC1" w:rsidRPr="00E26315">
        <w:rPr>
          <w:rFonts w:ascii="Garamond" w:hAnsi="Garamond"/>
          <w:i/>
          <w:sz w:val="22"/>
          <w:lang w:val="es-ES"/>
        </w:rPr>
        <w:t>FANCO, FANCP</w:t>
      </w:r>
      <w:r w:rsidRPr="00E26315">
        <w:rPr>
          <w:rFonts w:ascii="Garamond" w:hAnsi="Garamond"/>
          <w:sz w:val="22"/>
          <w:lang w:val="es-ES"/>
        </w:rPr>
        <w:t xml:space="preserve"> y</w:t>
      </w:r>
      <w:r w:rsidR="00781CC1" w:rsidRPr="00E26315">
        <w:rPr>
          <w:rFonts w:ascii="Garamond" w:hAnsi="Garamond"/>
          <w:sz w:val="22"/>
          <w:lang w:val="es-ES"/>
        </w:rPr>
        <w:t xml:space="preserve"> </w:t>
      </w:r>
      <w:r w:rsidR="00781CC1" w:rsidRPr="00E26315">
        <w:rPr>
          <w:rFonts w:ascii="Garamond" w:hAnsi="Garamond"/>
          <w:i/>
          <w:sz w:val="22"/>
          <w:lang w:val="es-ES"/>
        </w:rPr>
        <w:t>FANCQ</w:t>
      </w:r>
      <w:r w:rsidR="00781CC1" w:rsidRPr="00E26315">
        <w:rPr>
          <w:rFonts w:ascii="Garamond" w:hAnsi="Garamond"/>
          <w:sz w:val="22"/>
          <w:lang w:val="es-ES"/>
        </w:rPr>
        <w:t xml:space="preserve"> </w:t>
      </w:r>
      <w:r w:rsidR="00AE75B9" w:rsidRPr="00E26315">
        <w:rPr>
          <w:rFonts w:ascii="Garamond" w:hAnsi="Garamond"/>
          <w:sz w:val="22"/>
          <w:lang w:val="es-ES"/>
        </w:rPr>
        <w:t>repre</w:t>
      </w:r>
      <w:r w:rsidR="00781CC1" w:rsidRPr="00E26315">
        <w:rPr>
          <w:rFonts w:ascii="Garamond" w:hAnsi="Garamond"/>
          <w:sz w:val="22"/>
          <w:lang w:val="es-ES"/>
        </w:rPr>
        <w:t>sent</w:t>
      </w:r>
      <w:r w:rsidRPr="00E26315">
        <w:rPr>
          <w:rFonts w:ascii="Garamond" w:hAnsi="Garamond"/>
          <w:sz w:val="22"/>
          <w:lang w:val="es-ES"/>
        </w:rPr>
        <w:t>an menos del</w:t>
      </w:r>
      <w:r w:rsidR="00781CC1" w:rsidRPr="00E26315">
        <w:rPr>
          <w:rFonts w:ascii="Garamond" w:hAnsi="Garamond"/>
          <w:sz w:val="22"/>
          <w:lang w:val="es-ES"/>
        </w:rPr>
        <w:t xml:space="preserve"> 5%</w:t>
      </w:r>
      <w:r w:rsidR="00AE75B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Algunos individuos con AF</w:t>
      </w:r>
      <w:r w:rsidR="00AE75B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no aparentan tener mutaciones en estos</w:t>
      </w:r>
      <w:r w:rsidR="00AE75B9" w:rsidRPr="00E26315">
        <w:rPr>
          <w:rFonts w:ascii="Garamond" w:hAnsi="Garamond"/>
          <w:sz w:val="22"/>
          <w:lang w:val="es-ES"/>
        </w:rPr>
        <w:t xml:space="preserve"> 1</w:t>
      </w:r>
      <w:r w:rsidR="00781CC1" w:rsidRPr="00E26315">
        <w:rPr>
          <w:rFonts w:ascii="Garamond" w:hAnsi="Garamond"/>
          <w:sz w:val="22"/>
          <w:lang w:val="es-ES"/>
        </w:rPr>
        <w:t>6</w:t>
      </w:r>
      <w:r w:rsidR="00AE75B9" w:rsidRPr="00E26315">
        <w:rPr>
          <w:rFonts w:ascii="Garamond" w:hAnsi="Garamond"/>
          <w:sz w:val="22"/>
          <w:lang w:val="es-ES"/>
        </w:rPr>
        <w:t xml:space="preserve"> genes, </w:t>
      </w:r>
      <w:r w:rsidRPr="00E26315">
        <w:rPr>
          <w:rFonts w:ascii="Garamond" w:hAnsi="Garamond"/>
          <w:sz w:val="22"/>
          <w:lang w:val="es-ES"/>
        </w:rPr>
        <w:t xml:space="preserve">por lo que </w:t>
      </w:r>
      <w:r w:rsidR="00AE75B9" w:rsidRPr="00E26315">
        <w:rPr>
          <w:rFonts w:ascii="Garamond" w:hAnsi="Garamond"/>
          <w:sz w:val="22"/>
          <w:lang w:val="es-ES"/>
        </w:rPr>
        <w:t>anticipa</w:t>
      </w:r>
      <w:r w:rsidRPr="00E26315">
        <w:rPr>
          <w:rFonts w:ascii="Garamond" w:hAnsi="Garamond"/>
          <w:sz w:val="22"/>
          <w:lang w:val="es-ES"/>
        </w:rPr>
        <w:t>mos que en el futuro se descubrirán genes AF adicionales</w:t>
      </w:r>
      <w:r w:rsidR="00AE75B9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533AC4" w:rsidRPr="00E26315" w:rsidRDefault="001236C7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 xml:space="preserve">La AF </w:t>
      </w:r>
      <w:r w:rsidR="008C656C">
        <w:rPr>
          <w:rFonts w:ascii="Garamond" w:hAnsi="Garamond"/>
          <w:sz w:val="22"/>
          <w:lang w:val="es-ES"/>
        </w:rPr>
        <w:t>se</w:t>
      </w:r>
      <w:r w:rsidRPr="00E26315">
        <w:rPr>
          <w:rFonts w:ascii="Garamond" w:hAnsi="Garamond"/>
          <w:sz w:val="22"/>
          <w:lang w:val="es-ES"/>
        </w:rPr>
        <w:t xml:space="preserve"> da en proporción similar en hombres y mujeres</w:t>
      </w:r>
      <w:r w:rsidR="00D500FB" w:rsidRPr="00E26315">
        <w:rPr>
          <w:rFonts w:ascii="Garamond" w:hAnsi="Garamond"/>
          <w:sz w:val="22"/>
          <w:lang w:val="es-ES"/>
        </w:rPr>
        <w:t>, except</w:t>
      </w:r>
      <w:r w:rsidRPr="00E26315">
        <w:rPr>
          <w:rFonts w:ascii="Garamond" w:hAnsi="Garamond"/>
          <w:sz w:val="22"/>
          <w:lang w:val="es-ES"/>
        </w:rPr>
        <w:t xml:space="preserve">o en el caso de los pacientes </w:t>
      </w:r>
      <w:r w:rsidR="00C16391">
        <w:rPr>
          <w:rFonts w:ascii="Garamond" w:hAnsi="Garamond"/>
          <w:sz w:val="22"/>
          <w:lang w:val="es-ES"/>
        </w:rPr>
        <w:t xml:space="preserve">con </w:t>
      </w:r>
      <w:r w:rsidR="00350B97">
        <w:rPr>
          <w:rFonts w:ascii="Garamond" w:hAnsi="Garamond"/>
          <w:sz w:val="22"/>
          <w:lang w:val="es-ES"/>
        </w:rPr>
        <w:t>la</w:t>
      </w:r>
      <w:r w:rsidR="00C16391">
        <w:rPr>
          <w:rFonts w:ascii="Garamond" w:hAnsi="Garamond"/>
          <w:sz w:val="22"/>
          <w:lang w:val="es-ES"/>
        </w:rPr>
        <w:t xml:space="preserve"> mutación </w:t>
      </w:r>
      <w:bookmarkStart w:id="0" w:name="_GoBack"/>
      <w:bookmarkEnd w:id="0"/>
      <w:r w:rsidR="00C16391">
        <w:rPr>
          <w:rFonts w:ascii="Garamond" w:hAnsi="Garamond"/>
          <w:sz w:val="22"/>
          <w:lang w:val="es-ES"/>
        </w:rPr>
        <w:t>del gen</w:t>
      </w:r>
      <w:r w:rsidR="00D500FB" w:rsidRPr="00E26315">
        <w:rPr>
          <w:rFonts w:ascii="Garamond" w:hAnsi="Garamond"/>
          <w:sz w:val="22"/>
          <w:lang w:val="es-ES"/>
        </w:rPr>
        <w:t xml:space="preserve"> </w:t>
      </w:r>
      <w:r w:rsidR="00D500FB" w:rsidRPr="00E26315">
        <w:rPr>
          <w:rFonts w:ascii="Garamond" w:hAnsi="Garamond"/>
          <w:i/>
          <w:sz w:val="22"/>
          <w:lang w:val="es-ES"/>
        </w:rPr>
        <w:t>FANCB</w:t>
      </w:r>
      <w:r w:rsidR="00D500FB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que son exclusivamente del sexo masculinos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Se  encuentra en todos los grupos étnicos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szCs w:val="22"/>
          <w:lang w:val="es-ES"/>
        </w:rPr>
        <w:t>Aunque se l</w:t>
      </w:r>
      <w:r w:rsidR="00350B97">
        <w:rPr>
          <w:rFonts w:ascii="Garamond" w:hAnsi="Garamond"/>
          <w:sz w:val="22"/>
          <w:szCs w:val="22"/>
          <w:lang w:val="es-ES"/>
        </w:rPr>
        <w:t>e</w:t>
      </w:r>
      <w:r w:rsidRPr="00E26315">
        <w:rPr>
          <w:rFonts w:ascii="Garamond" w:hAnsi="Garamond"/>
          <w:sz w:val="22"/>
          <w:szCs w:val="22"/>
          <w:lang w:val="es-ES"/>
        </w:rPr>
        <w:t xml:space="preserve"> considera principalmente una enfermedad de la sangre, la AF puede afectar todos los sistemas del cuerpo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La mayoría de los individuos afectados por la AF desarrollan insuficiencia de la médula ósea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 xml:space="preserve">lo que requiere un </w:t>
      </w:r>
      <w:r w:rsidR="000A7DAD" w:rsidRPr="00E26315">
        <w:rPr>
          <w:rFonts w:ascii="Garamond" w:hAnsi="Garamond"/>
          <w:sz w:val="22"/>
          <w:lang w:val="es-ES"/>
        </w:rPr>
        <w:t>trasplante</w:t>
      </w:r>
      <w:r w:rsidRPr="00E26315">
        <w:rPr>
          <w:rFonts w:ascii="Garamond" w:hAnsi="Garamond"/>
          <w:sz w:val="22"/>
          <w:lang w:val="es-ES"/>
        </w:rPr>
        <w:t xml:space="preserve"> de</w:t>
      </w:r>
      <w:r w:rsidR="00350B97">
        <w:rPr>
          <w:rFonts w:ascii="Garamond" w:hAnsi="Garamond"/>
          <w:sz w:val="22"/>
          <w:lang w:val="es-ES"/>
        </w:rPr>
        <w:t>médula ósea</w:t>
      </w:r>
      <w:r w:rsidR="005133D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Muchos pacientes desarrollan Leucemia Mieloide Aguda</w:t>
      </w:r>
      <w:r w:rsidR="00D05789" w:rsidRPr="00E26315">
        <w:rPr>
          <w:rFonts w:ascii="Garamond" w:hAnsi="Garamond"/>
          <w:sz w:val="22"/>
          <w:lang w:val="es-ES"/>
        </w:rPr>
        <w:t xml:space="preserve"> (</w:t>
      </w:r>
      <w:r w:rsidRPr="00E26315">
        <w:rPr>
          <w:rFonts w:ascii="Garamond" w:hAnsi="Garamond"/>
          <w:sz w:val="22"/>
          <w:lang w:val="es-ES"/>
        </w:rPr>
        <w:t>LMA</w:t>
      </w:r>
      <w:r w:rsidR="00D05789" w:rsidRPr="00E26315">
        <w:rPr>
          <w:rFonts w:ascii="Garamond" w:hAnsi="Garamond"/>
          <w:sz w:val="22"/>
          <w:lang w:val="es-ES"/>
        </w:rPr>
        <w:t>)</w:t>
      </w:r>
      <w:r w:rsidR="00D500FB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o Síndrome Mielodisplásico</w:t>
      </w:r>
      <w:r w:rsidR="00D500FB" w:rsidRPr="00E26315">
        <w:rPr>
          <w:rFonts w:ascii="Garamond" w:hAnsi="Garamond"/>
          <w:sz w:val="22"/>
          <w:lang w:val="es-ES"/>
        </w:rPr>
        <w:t xml:space="preserve"> (</w:t>
      </w:r>
      <w:r w:rsidRPr="00E26315">
        <w:rPr>
          <w:rFonts w:ascii="Garamond" w:hAnsi="Garamond"/>
          <w:sz w:val="22"/>
          <w:lang w:val="es-ES"/>
        </w:rPr>
        <w:t>SMD</w:t>
      </w:r>
      <w:r w:rsidR="00D500FB" w:rsidRPr="00E26315">
        <w:rPr>
          <w:rFonts w:ascii="Garamond" w:hAnsi="Garamond"/>
          <w:sz w:val="22"/>
          <w:lang w:val="es-ES"/>
        </w:rPr>
        <w:t>)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 xml:space="preserve">Los pacientes que llegan a la vida adulta tiene </w:t>
      </w:r>
      <w:r w:rsidR="00350B97">
        <w:rPr>
          <w:rFonts w:ascii="Garamond" w:hAnsi="Garamond"/>
          <w:sz w:val="22"/>
          <w:lang w:val="es-ES"/>
        </w:rPr>
        <w:t>altas</w:t>
      </w:r>
      <w:r w:rsidRPr="00E26315">
        <w:rPr>
          <w:rFonts w:ascii="Garamond" w:hAnsi="Garamond"/>
          <w:sz w:val="22"/>
          <w:lang w:val="es-ES"/>
        </w:rPr>
        <w:t xml:space="preserve"> probabilidades de desarrollar cáncer de cabeza y cuello, ginecológico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y</w:t>
      </w:r>
      <w:r w:rsidR="00D05789" w:rsidRPr="00E26315">
        <w:rPr>
          <w:rFonts w:ascii="Garamond" w:hAnsi="Garamond"/>
          <w:sz w:val="22"/>
          <w:lang w:val="es-ES"/>
        </w:rPr>
        <w:t>/o</w:t>
      </w:r>
      <w:r w:rsidRPr="00E26315">
        <w:rPr>
          <w:rFonts w:ascii="Garamond" w:hAnsi="Garamond"/>
          <w:sz w:val="22"/>
          <w:lang w:val="es-ES"/>
        </w:rPr>
        <w:t xml:space="preserve"> cáncer</w:t>
      </w:r>
      <w:r w:rsidR="00D05789" w:rsidRPr="00E26315">
        <w:rPr>
          <w:rFonts w:ascii="Garamond" w:hAnsi="Garamond"/>
          <w:sz w:val="22"/>
          <w:lang w:val="es-ES"/>
        </w:rPr>
        <w:t xml:space="preserve"> gastrointestinal</w:t>
      </w:r>
      <w:r w:rsidRPr="00E26315">
        <w:rPr>
          <w:rFonts w:ascii="Garamond" w:hAnsi="Garamond"/>
          <w:sz w:val="22"/>
          <w:lang w:val="es-ES"/>
        </w:rPr>
        <w:t>, que ocurren a una edad mucho más temprana</w:t>
      </w:r>
      <w:r w:rsidR="00D05789" w:rsidRPr="00E26315">
        <w:rPr>
          <w:rFonts w:ascii="Garamond" w:hAnsi="Garamond"/>
          <w:sz w:val="22"/>
          <w:lang w:val="es-ES"/>
        </w:rPr>
        <w:t xml:space="preserve"> (</w:t>
      </w:r>
      <w:r w:rsidRPr="00E26315">
        <w:rPr>
          <w:rFonts w:ascii="Garamond" w:hAnsi="Garamond"/>
          <w:sz w:val="22"/>
          <w:lang w:val="es-ES"/>
        </w:rPr>
        <w:t xml:space="preserve">a los </w:t>
      </w:r>
      <w:r w:rsidR="00D05789" w:rsidRPr="00E26315">
        <w:rPr>
          <w:rFonts w:ascii="Garamond" w:hAnsi="Garamond"/>
          <w:sz w:val="22"/>
          <w:lang w:val="es-ES"/>
        </w:rPr>
        <w:t>20, 30</w:t>
      </w:r>
      <w:r w:rsidRPr="00E26315">
        <w:rPr>
          <w:rFonts w:ascii="Garamond" w:hAnsi="Garamond"/>
          <w:sz w:val="22"/>
          <w:lang w:val="es-ES"/>
        </w:rPr>
        <w:t xml:space="preserve"> y</w:t>
      </w:r>
      <w:r w:rsidR="00D05789" w:rsidRPr="00E26315">
        <w:rPr>
          <w:rFonts w:ascii="Garamond" w:hAnsi="Garamond"/>
          <w:sz w:val="22"/>
          <w:lang w:val="es-ES"/>
        </w:rPr>
        <w:t xml:space="preserve"> 40) </w:t>
      </w:r>
      <w:r w:rsidR="00350B97">
        <w:rPr>
          <w:rFonts w:ascii="Garamond" w:hAnsi="Garamond"/>
          <w:sz w:val="22"/>
          <w:lang w:val="es-ES"/>
        </w:rPr>
        <w:t>comparado a</w:t>
      </w:r>
      <w:r w:rsidRPr="00E26315">
        <w:rPr>
          <w:rFonts w:ascii="Garamond" w:hAnsi="Garamond"/>
          <w:sz w:val="22"/>
          <w:lang w:val="es-ES"/>
        </w:rPr>
        <w:t xml:space="preserve"> la población</w:t>
      </w:r>
      <w:r w:rsidR="00D05789" w:rsidRPr="00E26315">
        <w:rPr>
          <w:rFonts w:ascii="Garamond" w:hAnsi="Garamond"/>
          <w:sz w:val="22"/>
          <w:lang w:val="es-ES"/>
        </w:rPr>
        <w:t xml:space="preserve"> general. </w:t>
      </w:r>
      <w:r w:rsidRPr="00E26315">
        <w:rPr>
          <w:rFonts w:ascii="Garamond" w:hAnsi="Garamond"/>
          <w:sz w:val="22"/>
          <w:lang w:val="es-ES"/>
        </w:rPr>
        <w:t xml:space="preserve">Los pacientes que han recibido un trasplante de </w:t>
      </w:r>
      <w:r w:rsidR="00350B97">
        <w:rPr>
          <w:rFonts w:ascii="Garamond" w:hAnsi="Garamond"/>
          <w:sz w:val="22"/>
          <w:lang w:val="es-ES"/>
        </w:rPr>
        <w:t>médula ósea</w:t>
      </w:r>
      <w:r w:rsidRPr="00E26315">
        <w:rPr>
          <w:rFonts w:ascii="Garamond" w:hAnsi="Garamond"/>
          <w:sz w:val="22"/>
          <w:lang w:val="es-ES"/>
        </w:rPr>
        <w:t>exitoso y</w:t>
      </w:r>
      <w:r w:rsidR="00D05789" w:rsidRPr="00E26315">
        <w:rPr>
          <w:rFonts w:ascii="Garamond" w:hAnsi="Garamond"/>
          <w:sz w:val="22"/>
          <w:lang w:val="es-ES"/>
        </w:rPr>
        <w:t>,</w:t>
      </w:r>
      <w:r w:rsidRPr="00E26315">
        <w:rPr>
          <w:rFonts w:ascii="Garamond" w:hAnsi="Garamond"/>
          <w:sz w:val="22"/>
          <w:lang w:val="es-ES"/>
        </w:rPr>
        <w:t xml:space="preserve"> porlo tanto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="00533AC4">
        <w:rPr>
          <w:rFonts w:ascii="Garamond" w:hAnsi="Garamond"/>
          <w:sz w:val="22"/>
          <w:lang w:val="es-ES"/>
        </w:rPr>
        <w:t>no presentan</w:t>
      </w:r>
      <w:r w:rsidRPr="00E26315">
        <w:rPr>
          <w:rFonts w:ascii="Garamond" w:hAnsi="Garamond"/>
          <w:sz w:val="22"/>
          <w:lang w:val="es-ES"/>
        </w:rPr>
        <w:t xml:space="preserve"> los problemas de sangre asociados a la AF  deben</w:t>
      </w:r>
      <w:r w:rsidR="00533AC4">
        <w:rPr>
          <w:rFonts w:ascii="Garamond" w:hAnsi="Garamond"/>
          <w:sz w:val="22"/>
          <w:lang w:val="es-ES"/>
        </w:rPr>
        <w:t xml:space="preserve"> todavía</w:t>
      </w:r>
      <w:r w:rsidRPr="00E26315">
        <w:rPr>
          <w:rFonts w:ascii="Garamond" w:hAnsi="Garamond"/>
          <w:sz w:val="22"/>
          <w:lang w:val="es-ES"/>
        </w:rPr>
        <w:t xml:space="preserve"> someterse a exámenes r</w:t>
      </w:r>
      <w:r w:rsidR="00D05789" w:rsidRPr="00E26315">
        <w:rPr>
          <w:rFonts w:ascii="Garamond" w:hAnsi="Garamond"/>
          <w:sz w:val="22"/>
          <w:lang w:val="es-ES"/>
        </w:rPr>
        <w:t>egular</w:t>
      </w:r>
      <w:r w:rsidRPr="00E26315">
        <w:rPr>
          <w:rFonts w:ascii="Garamond" w:hAnsi="Garamond"/>
          <w:sz w:val="22"/>
          <w:lang w:val="es-ES"/>
        </w:rPr>
        <w:t>es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 xml:space="preserve">para </w:t>
      </w:r>
      <w:r w:rsidR="00533AC4">
        <w:rPr>
          <w:rFonts w:ascii="Garamond" w:hAnsi="Garamond"/>
          <w:sz w:val="22"/>
          <w:lang w:val="es-ES"/>
        </w:rPr>
        <w:t>estar atentos a cualquier señal</w:t>
      </w:r>
      <w:r w:rsidRPr="00E26315">
        <w:rPr>
          <w:rFonts w:ascii="Garamond" w:hAnsi="Garamond"/>
          <w:sz w:val="22"/>
          <w:lang w:val="es-ES"/>
        </w:rPr>
        <w:t>de cáncer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La esperanza de vida media actual varía</w:t>
      </w:r>
      <w:r w:rsidR="008C656C">
        <w:rPr>
          <w:rFonts w:ascii="Garamond" w:hAnsi="Garamond"/>
          <w:sz w:val="22"/>
          <w:lang w:val="es-ES"/>
        </w:rPr>
        <w:t>,</w:t>
      </w:r>
      <w:r w:rsidRPr="00E26315">
        <w:rPr>
          <w:rFonts w:ascii="Garamond" w:hAnsi="Garamond"/>
          <w:sz w:val="22"/>
          <w:lang w:val="es-ES"/>
        </w:rPr>
        <w:t xml:space="preserve"> dependiendo del grupo de complementación</w:t>
      </w:r>
      <w:r w:rsidR="00D96FC3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>pero la esperanza de vida media general para los individuos con AF es</w:t>
      </w:r>
      <w:r w:rsidR="008038AC" w:rsidRPr="00E26315">
        <w:rPr>
          <w:rFonts w:ascii="Garamond" w:hAnsi="Garamond"/>
          <w:sz w:val="22"/>
          <w:lang w:val="es-ES"/>
        </w:rPr>
        <w:t xml:space="preserve"> </w:t>
      </w:r>
      <w:r w:rsidR="000A7DAD" w:rsidRPr="00E26315">
        <w:rPr>
          <w:rFonts w:ascii="Garamond" w:hAnsi="Garamond"/>
          <w:sz w:val="22"/>
          <w:lang w:val="es-ES"/>
        </w:rPr>
        <w:t xml:space="preserve">de </w:t>
      </w:r>
      <w:r w:rsidR="00D500FB" w:rsidRPr="00E26315">
        <w:rPr>
          <w:rFonts w:ascii="Garamond" w:hAnsi="Garamond"/>
          <w:sz w:val="22"/>
          <w:lang w:val="es-ES"/>
        </w:rPr>
        <w:t>33</w:t>
      </w:r>
      <w:r w:rsidR="00D96FC3" w:rsidRPr="00E26315">
        <w:rPr>
          <w:rFonts w:ascii="Garamond" w:hAnsi="Garamond"/>
          <w:sz w:val="22"/>
          <w:lang w:val="es-ES"/>
        </w:rPr>
        <w:t xml:space="preserve"> </w:t>
      </w:r>
      <w:r w:rsidR="000A7DAD" w:rsidRPr="00E26315">
        <w:rPr>
          <w:rFonts w:ascii="Garamond" w:hAnsi="Garamond"/>
          <w:sz w:val="22"/>
          <w:lang w:val="es-ES"/>
        </w:rPr>
        <w:t>año</w:t>
      </w:r>
      <w:r w:rsidR="00D96FC3" w:rsidRPr="00E26315">
        <w:rPr>
          <w:rFonts w:ascii="Garamond" w:hAnsi="Garamond"/>
          <w:sz w:val="22"/>
          <w:lang w:val="es-ES"/>
        </w:rPr>
        <w:t xml:space="preserve">s.  </w:t>
      </w:r>
      <w:r w:rsidR="000A7DAD" w:rsidRPr="00E26315">
        <w:rPr>
          <w:rFonts w:ascii="Garamond" w:hAnsi="Garamond"/>
          <w:sz w:val="22"/>
          <w:lang w:val="es-ES"/>
        </w:rPr>
        <w:t>Algunos adultos llegan a los</w:t>
      </w:r>
      <w:r w:rsidR="008038AC" w:rsidRPr="00E26315">
        <w:rPr>
          <w:rFonts w:ascii="Garamond" w:hAnsi="Garamond"/>
          <w:sz w:val="22"/>
          <w:lang w:val="es-ES"/>
        </w:rPr>
        <w:t xml:space="preserve"> 30, 40</w:t>
      </w:r>
      <w:r w:rsidR="000A7DAD" w:rsidRPr="00E26315">
        <w:rPr>
          <w:rFonts w:ascii="Garamond" w:hAnsi="Garamond"/>
          <w:sz w:val="22"/>
          <w:lang w:val="es-ES"/>
        </w:rPr>
        <w:t xml:space="preserve"> y</w:t>
      </w:r>
      <w:r w:rsidR="008038AC" w:rsidRPr="00E26315">
        <w:rPr>
          <w:rFonts w:ascii="Garamond" w:hAnsi="Garamond"/>
          <w:sz w:val="22"/>
          <w:lang w:val="es-ES"/>
        </w:rPr>
        <w:t xml:space="preserve"> 50</w:t>
      </w:r>
      <w:r w:rsidR="000A7DAD" w:rsidRPr="00E26315">
        <w:rPr>
          <w:rFonts w:ascii="Garamond" w:hAnsi="Garamond"/>
          <w:sz w:val="22"/>
          <w:lang w:val="es-ES"/>
        </w:rPr>
        <w:t xml:space="preserve"> años</w:t>
      </w:r>
      <w:r w:rsidR="000D22DF" w:rsidRPr="00E26315">
        <w:rPr>
          <w:rFonts w:ascii="Garamond" w:hAnsi="Garamond"/>
          <w:sz w:val="22"/>
          <w:lang w:val="es-ES"/>
        </w:rPr>
        <w:t xml:space="preserve"> </w:t>
      </w:r>
      <w:r w:rsidR="000A7DAD" w:rsidRPr="00E26315">
        <w:rPr>
          <w:rFonts w:ascii="Garamond" w:hAnsi="Garamond"/>
          <w:sz w:val="22"/>
          <w:lang w:val="es-ES"/>
        </w:rPr>
        <w:t>y el</w:t>
      </w:r>
      <w:r w:rsidR="000D22DF" w:rsidRPr="00E26315">
        <w:rPr>
          <w:rFonts w:ascii="Garamond" w:hAnsi="Garamond"/>
          <w:sz w:val="22"/>
          <w:lang w:val="es-ES"/>
        </w:rPr>
        <w:t xml:space="preserve"> 80% </w:t>
      </w:r>
      <w:r w:rsidR="000A7DAD" w:rsidRPr="00E26315">
        <w:rPr>
          <w:rFonts w:ascii="Garamond" w:hAnsi="Garamond"/>
          <w:sz w:val="22"/>
          <w:lang w:val="es-ES"/>
        </w:rPr>
        <w:t>llega a los</w:t>
      </w:r>
      <w:r w:rsidR="000D22DF" w:rsidRPr="00E26315">
        <w:rPr>
          <w:rFonts w:ascii="Garamond" w:hAnsi="Garamond"/>
          <w:sz w:val="22"/>
          <w:lang w:val="es-ES"/>
        </w:rPr>
        <w:t xml:space="preserve"> 18 o m</w:t>
      </w:r>
      <w:r w:rsidR="000A7DAD" w:rsidRPr="00E26315">
        <w:rPr>
          <w:rFonts w:ascii="Garamond" w:hAnsi="Garamond"/>
          <w:sz w:val="22"/>
          <w:lang w:val="es-ES"/>
        </w:rPr>
        <w:t>ás</w:t>
      </w:r>
      <w:r w:rsidR="000D22DF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0A7DAD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 xml:space="preserve">Los individuos con anemia </w:t>
      </w:r>
      <w:r w:rsidR="008C656C">
        <w:rPr>
          <w:rFonts w:ascii="Garamond" w:hAnsi="Garamond"/>
          <w:sz w:val="22"/>
          <w:lang w:val="es-ES"/>
        </w:rPr>
        <w:t xml:space="preserve">de </w:t>
      </w:r>
      <w:r w:rsidR="00D05789" w:rsidRPr="00E26315">
        <w:rPr>
          <w:rFonts w:ascii="Garamond" w:hAnsi="Garamond"/>
          <w:sz w:val="22"/>
          <w:lang w:val="es-ES"/>
        </w:rPr>
        <w:t xml:space="preserve">Fanconi </w:t>
      </w:r>
      <w:r w:rsidRPr="00E26315">
        <w:rPr>
          <w:rFonts w:ascii="Garamond" w:hAnsi="Garamond"/>
          <w:sz w:val="22"/>
          <w:lang w:val="es-ES"/>
        </w:rPr>
        <w:t xml:space="preserve">son en general más pequeños que </w:t>
      </w:r>
      <w:r w:rsidR="00EF0DF1">
        <w:rPr>
          <w:rFonts w:ascii="Garamond" w:hAnsi="Garamond"/>
          <w:sz w:val="22"/>
          <w:lang w:val="es-ES"/>
        </w:rPr>
        <w:t>la población general</w:t>
      </w:r>
      <w:r w:rsidRPr="00E26315">
        <w:rPr>
          <w:rFonts w:ascii="Garamond" w:hAnsi="Garamond"/>
          <w:sz w:val="22"/>
          <w:lang w:val="es-ES"/>
        </w:rPr>
        <w:t xml:space="preserve"> y algunos presenta</w:t>
      </w:r>
      <w:r w:rsidR="008C656C">
        <w:rPr>
          <w:rFonts w:ascii="Garamond" w:hAnsi="Garamond"/>
          <w:sz w:val="22"/>
          <w:lang w:val="es-ES"/>
        </w:rPr>
        <w:t>n</w:t>
      </w:r>
      <w:r w:rsidRPr="00E26315">
        <w:rPr>
          <w:rFonts w:ascii="Garamond" w:hAnsi="Garamond"/>
          <w:sz w:val="22"/>
          <w:lang w:val="es-ES"/>
        </w:rPr>
        <w:t xml:space="preserve"> defectos del desarrollo</w:t>
      </w:r>
      <w:r w:rsidR="0058101A" w:rsidRPr="00E26315">
        <w:rPr>
          <w:rFonts w:ascii="Garamond" w:hAnsi="Garamond"/>
          <w:sz w:val="22"/>
          <w:lang w:val="es-ES"/>
        </w:rPr>
        <w:t>, inclu</w:t>
      </w:r>
      <w:r w:rsidRPr="00E26315">
        <w:rPr>
          <w:rFonts w:ascii="Garamond" w:hAnsi="Garamond"/>
          <w:sz w:val="22"/>
          <w:lang w:val="es-ES"/>
        </w:rPr>
        <w:t>yendo anomalías en pulgares y brazos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 xml:space="preserve">La AF </w:t>
      </w:r>
      <w:r w:rsidR="008C656C" w:rsidRPr="00E26315">
        <w:rPr>
          <w:rFonts w:ascii="Garamond" w:hAnsi="Garamond"/>
          <w:sz w:val="22"/>
          <w:lang w:val="es-ES"/>
        </w:rPr>
        <w:t>habitualmente</w:t>
      </w:r>
      <w:r w:rsidRPr="00E26315">
        <w:rPr>
          <w:rFonts w:ascii="Garamond" w:hAnsi="Garamond"/>
          <w:sz w:val="22"/>
          <w:lang w:val="es-ES"/>
        </w:rPr>
        <w:t xml:space="preserve"> </w:t>
      </w:r>
      <w:r w:rsidR="000E38C0" w:rsidRPr="00E26315">
        <w:rPr>
          <w:rFonts w:ascii="Garamond" w:hAnsi="Garamond"/>
          <w:sz w:val="22"/>
          <w:lang w:val="es-ES"/>
        </w:rPr>
        <w:t xml:space="preserve">se manifiesta antes de que los </w:t>
      </w:r>
      <w:r w:rsidR="00CC3785" w:rsidRPr="00E26315">
        <w:rPr>
          <w:rFonts w:ascii="Garamond" w:hAnsi="Garamond"/>
          <w:sz w:val="22"/>
          <w:lang w:val="es-ES"/>
        </w:rPr>
        <w:t>niños</w:t>
      </w:r>
      <w:r w:rsidR="000E38C0" w:rsidRPr="00E26315">
        <w:rPr>
          <w:rFonts w:ascii="Garamond" w:hAnsi="Garamond"/>
          <w:sz w:val="22"/>
          <w:lang w:val="es-ES"/>
        </w:rPr>
        <w:t xml:space="preserve"> cumplan los</w:t>
      </w:r>
      <w:r w:rsidR="00D05789" w:rsidRPr="00E26315">
        <w:rPr>
          <w:rFonts w:ascii="Garamond" w:hAnsi="Garamond"/>
          <w:sz w:val="22"/>
          <w:lang w:val="es-ES"/>
        </w:rPr>
        <w:t xml:space="preserve"> 12</w:t>
      </w:r>
      <w:r w:rsidR="000E38C0" w:rsidRPr="00E26315">
        <w:rPr>
          <w:rFonts w:ascii="Garamond" w:hAnsi="Garamond"/>
          <w:sz w:val="22"/>
          <w:lang w:val="es-ES"/>
        </w:rPr>
        <w:t xml:space="preserve"> años, aunque en algunos casos poco frecuentes no se presentan síntomas hasta la adultez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0E38C0" w:rsidRPr="00E26315">
        <w:rPr>
          <w:rFonts w:ascii="Garamond" w:hAnsi="Garamond"/>
          <w:sz w:val="22"/>
          <w:lang w:val="es-ES"/>
        </w:rPr>
        <w:t>Las primeras señales de AF pueden ser fatiga extrema</w:t>
      </w:r>
      <w:r w:rsidR="0058101A" w:rsidRPr="00E26315">
        <w:rPr>
          <w:rFonts w:ascii="Garamond" w:hAnsi="Garamond"/>
          <w:sz w:val="22"/>
          <w:lang w:val="es-ES"/>
        </w:rPr>
        <w:t xml:space="preserve">, </w:t>
      </w:r>
      <w:r w:rsidR="000E38C0" w:rsidRPr="00E26315">
        <w:rPr>
          <w:rFonts w:ascii="Garamond" w:hAnsi="Garamond"/>
          <w:sz w:val="22"/>
          <w:lang w:val="es-ES"/>
        </w:rPr>
        <w:t xml:space="preserve">infecciones </w:t>
      </w:r>
      <w:r w:rsidR="0058101A" w:rsidRPr="00E26315">
        <w:rPr>
          <w:rFonts w:ascii="Garamond" w:hAnsi="Garamond"/>
          <w:sz w:val="22"/>
          <w:lang w:val="es-ES"/>
        </w:rPr>
        <w:t>fre</w:t>
      </w:r>
      <w:r w:rsidR="000E38C0" w:rsidRPr="00E26315">
        <w:rPr>
          <w:rFonts w:ascii="Garamond" w:hAnsi="Garamond"/>
          <w:sz w:val="22"/>
          <w:lang w:val="es-ES"/>
        </w:rPr>
        <w:t>cuentes</w:t>
      </w:r>
      <w:r w:rsidR="0058101A" w:rsidRPr="00E26315">
        <w:rPr>
          <w:rFonts w:ascii="Garamond" w:hAnsi="Garamond"/>
          <w:sz w:val="22"/>
          <w:lang w:val="es-ES"/>
        </w:rPr>
        <w:t xml:space="preserve">, </w:t>
      </w:r>
      <w:r w:rsidR="000E38C0" w:rsidRPr="00E26315">
        <w:rPr>
          <w:rFonts w:ascii="Garamond" w:hAnsi="Garamond"/>
          <w:sz w:val="22"/>
          <w:lang w:val="es-ES"/>
        </w:rPr>
        <w:t>hemorragia nasal o facilidad para que aparezcan hematomas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0E38C0" w:rsidRPr="00E26315">
        <w:rPr>
          <w:rFonts w:ascii="Garamond" w:hAnsi="Garamond"/>
          <w:sz w:val="22"/>
          <w:lang w:val="es-ES"/>
        </w:rPr>
        <w:t>Los análisis de sangre pueden revelar un conteo bajo de glóbulos blancos, rojos o de plaquetas u otras anormalidades</w:t>
      </w:r>
      <w:r w:rsidR="0058101A" w:rsidRPr="00E26315">
        <w:rPr>
          <w:rFonts w:ascii="Garamond" w:hAnsi="Garamond"/>
          <w:sz w:val="22"/>
          <w:lang w:val="es-ES"/>
        </w:rPr>
        <w:t>, defin</w:t>
      </w:r>
      <w:r w:rsidR="000E38C0" w:rsidRPr="00E26315">
        <w:rPr>
          <w:rFonts w:ascii="Garamond" w:hAnsi="Garamond"/>
          <w:sz w:val="22"/>
          <w:lang w:val="es-ES"/>
        </w:rPr>
        <w:t xml:space="preserve">idas en términos médicos como </w:t>
      </w:r>
      <w:r w:rsidR="0058101A" w:rsidRPr="00E26315">
        <w:rPr>
          <w:rFonts w:ascii="Garamond" w:hAnsi="Garamond"/>
          <w:sz w:val="22"/>
          <w:lang w:val="es-ES"/>
        </w:rPr>
        <w:t>anemia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0E38C0" w:rsidRPr="00E26315">
        <w:rPr>
          <w:rFonts w:ascii="Garamond" w:hAnsi="Garamond"/>
          <w:sz w:val="22"/>
          <w:lang w:val="es-ES"/>
        </w:rPr>
        <w:t xml:space="preserve">En ocasiones el SMD o la LMA </w:t>
      </w:r>
      <w:r w:rsidR="00E24AEC">
        <w:rPr>
          <w:rFonts w:ascii="Garamond" w:hAnsi="Garamond"/>
          <w:sz w:val="22"/>
          <w:lang w:val="es-ES"/>
        </w:rPr>
        <w:t>son</w:t>
      </w:r>
      <w:r w:rsidR="000E38C0" w:rsidRPr="00E26315">
        <w:rPr>
          <w:rFonts w:ascii="Garamond" w:hAnsi="Garamond"/>
          <w:sz w:val="22"/>
          <w:lang w:val="es-ES"/>
        </w:rPr>
        <w:t xml:space="preserve"> la primera señal de AF</w:t>
      </w:r>
      <w:r w:rsidR="008038AC" w:rsidRPr="00E26315">
        <w:rPr>
          <w:rFonts w:ascii="Garamond" w:hAnsi="Garamond"/>
          <w:sz w:val="22"/>
          <w:lang w:val="es-ES"/>
        </w:rPr>
        <w:t xml:space="preserve">. </w:t>
      </w:r>
      <w:r w:rsidR="000E38C0" w:rsidRPr="00E26315">
        <w:rPr>
          <w:rFonts w:ascii="Garamond" w:hAnsi="Garamond"/>
          <w:sz w:val="22"/>
          <w:lang w:val="es-ES"/>
        </w:rPr>
        <w:t>A veces, la AF</w:t>
      </w:r>
      <w:r w:rsidR="008038AC" w:rsidRPr="00E26315">
        <w:rPr>
          <w:rFonts w:ascii="Garamond" w:hAnsi="Garamond"/>
          <w:sz w:val="22"/>
          <w:lang w:val="es-ES"/>
        </w:rPr>
        <w:t xml:space="preserve"> </w:t>
      </w:r>
      <w:r w:rsidR="000E38C0" w:rsidRPr="00E26315">
        <w:rPr>
          <w:rFonts w:ascii="Garamond" w:hAnsi="Garamond"/>
          <w:sz w:val="22"/>
          <w:lang w:val="es-ES"/>
        </w:rPr>
        <w:t>no es diagnosticada hasta que se identifica el cáncer</w:t>
      </w:r>
      <w:r w:rsidR="0058101A" w:rsidRPr="00E26315">
        <w:rPr>
          <w:rFonts w:ascii="Garamond" w:hAnsi="Garamond"/>
          <w:sz w:val="22"/>
          <w:lang w:val="es-ES"/>
        </w:rPr>
        <w:t xml:space="preserve"> (</w:t>
      </w:r>
      <w:r w:rsidR="000E38C0" w:rsidRPr="00E26315">
        <w:rPr>
          <w:rFonts w:ascii="Garamond" w:hAnsi="Garamond"/>
          <w:sz w:val="22"/>
          <w:lang w:val="es-ES"/>
        </w:rPr>
        <w:t>en general</w:t>
      </w:r>
      <w:r w:rsidR="00B623CB">
        <w:rPr>
          <w:rFonts w:ascii="Garamond" w:hAnsi="Garamond"/>
          <w:sz w:val="22"/>
          <w:lang w:val="es-ES"/>
        </w:rPr>
        <w:t>,</w:t>
      </w:r>
      <w:r w:rsidR="000E38C0" w:rsidRPr="00E26315">
        <w:rPr>
          <w:rFonts w:ascii="Garamond" w:hAnsi="Garamond"/>
          <w:sz w:val="22"/>
          <w:lang w:val="es-ES"/>
        </w:rPr>
        <w:t xml:space="preserve"> el tipo llamado carcinoma</w:t>
      </w:r>
      <w:r w:rsidR="00A76798" w:rsidRPr="00E26315">
        <w:rPr>
          <w:rFonts w:ascii="Garamond" w:hAnsi="Garamond"/>
          <w:sz w:val="22"/>
          <w:lang w:val="es-ES"/>
        </w:rPr>
        <w:t xml:space="preserve"> de células escamosas)</w:t>
      </w:r>
      <w:r w:rsidR="008038AC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A76798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Por lo menos el</w:t>
      </w:r>
      <w:r w:rsidR="00524278" w:rsidRPr="00E26315">
        <w:rPr>
          <w:rFonts w:ascii="Garamond" w:hAnsi="Garamond"/>
          <w:sz w:val="22"/>
          <w:lang w:val="es-ES"/>
        </w:rPr>
        <w:t xml:space="preserve"> 60% </w:t>
      </w:r>
      <w:r w:rsidRPr="00E26315">
        <w:rPr>
          <w:rFonts w:ascii="Garamond" w:hAnsi="Garamond"/>
          <w:sz w:val="22"/>
          <w:lang w:val="es-ES"/>
        </w:rPr>
        <w:t>de los individuos con AF nacen con una anomalía física</w:t>
      </w:r>
      <w:r w:rsidR="00B623CB">
        <w:rPr>
          <w:rFonts w:ascii="Garamond" w:hAnsi="Garamond"/>
          <w:sz w:val="22"/>
          <w:lang w:val="es-ES"/>
        </w:rPr>
        <w:t xml:space="preserve"> como mínimo.</w:t>
      </w:r>
      <w:r w:rsidRPr="00E26315">
        <w:rPr>
          <w:rFonts w:ascii="Garamond" w:hAnsi="Garamond"/>
          <w:sz w:val="22"/>
          <w:lang w:val="es-ES"/>
        </w:rPr>
        <w:t xml:space="preserve"> Entre éstas se </w:t>
      </w:r>
      <w:r w:rsidR="00950CF7">
        <w:rPr>
          <w:rFonts w:ascii="Garamond" w:hAnsi="Garamond"/>
          <w:sz w:val="22"/>
          <w:lang w:val="es-ES"/>
        </w:rPr>
        <w:t>incluyen</w:t>
      </w:r>
      <w:r w:rsidR="00D05789" w:rsidRPr="00E26315">
        <w:rPr>
          <w:rFonts w:ascii="Garamond" w:hAnsi="Garamond"/>
          <w:sz w:val="22"/>
          <w:lang w:val="es-ES"/>
        </w:rPr>
        <w:t>:</w:t>
      </w:r>
    </w:p>
    <w:p w:rsidR="00524278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Baja estatura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Anomalías en pulgares y brazos</w:t>
      </w:r>
      <w:r w:rsidR="00D05789" w:rsidRPr="00E26315">
        <w:rPr>
          <w:rFonts w:ascii="Garamond" w:hAnsi="Garamond"/>
          <w:sz w:val="22"/>
          <w:lang w:val="es-ES"/>
        </w:rPr>
        <w:t xml:space="preserve">: </w:t>
      </w:r>
      <w:r w:rsidRPr="00E26315">
        <w:rPr>
          <w:rFonts w:ascii="Garamond" w:hAnsi="Garamond"/>
          <w:sz w:val="22"/>
          <w:lang w:val="es-ES"/>
        </w:rPr>
        <w:t>ausencia o deformación de pulgares y dedos, o dedos extras, o ausencia o desarrollo incompleto del radio (uno de los huesos del antebrazo)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Anomalías esqueléticas en caderas, columna vertebral o costillas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Problemas renales</w:t>
      </w:r>
    </w:p>
    <w:p w:rsidR="00F73900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Decoloración cutánea</w:t>
      </w:r>
      <w:r w:rsidR="00D05789" w:rsidRPr="00E26315">
        <w:rPr>
          <w:rFonts w:ascii="Garamond" w:hAnsi="Garamond"/>
          <w:sz w:val="22"/>
          <w:lang w:val="es-ES"/>
        </w:rPr>
        <w:t xml:space="preserve"> (</w:t>
      </w:r>
      <w:r w:rsidRPr="00E26315">
        <w:rPr>
          <w:rFonts w:ascii="Garamond" w:hAnsi="Garamond"/>
          <w:sz w:val="22"/>
          <w:lang w:val="es-ES"/>
        </w:rPr>
        <w:t xml:space="preserve">manchas </w:t>
      </w:r>
      <w:r w:rsidRPr="00E26315">
        <w:rPr>
          <w:rFonts w:ascii="Garamond" w:hAnsi="Garamond"/>
          <w:i/>
          <w:iCs/>
          <w:sz w:val="22"/>
          <w:lang w:val="es-ES"/>
        </w:rPr>
        <w:t>café con leche</w:t>
      </w:r>
      <w:r w:rsidR="00D05789" w:rsidRPr="00E26315">
        <w:rPr>
          <w:rFonts w:ascii="Garamond" w:hAnsi="Garamond"/>
          <w:sz w:val="22"/>
          <w:lang w:val="es-ES"/>
        </w:rPr>
        <w:t>); por</w:t>
      </w:r>
      <w:r w:rsidRPr="00E26315">
        <w:rPr>
          <w:rFonts w:ascii="Garamond" w:hAnsi="Garamond"/>
          <w:sz w:val="22"/>
          <w:lang w:val="es-ES"/>
        </w:rPr>
        <w:t>c</w:t>
      </w:r>
      <w:r w:rsidR="00D05789" w:rsidRPr="00E26315">
        <w:rPr>
          <w:rFonts w:ascii="Garamond" w:hAnsi="Garamond"/>
          <w:sz w:val="22"/>
          <w:lang w:val="es-ES"/>
        </w:rPr>
        <w:t>ion</w:t>
      </w:r>
      <w:r w:rsidRPr="00E26315">
        <w:rPr>
          <w:rFonts w:ascii="Garamond" w:hAnsi="Garamond"/>
          <w:sz w:val="22"/>
          <w:lang w:val="es-ES"/>
        </w:rPr>
        <w:t>e</w:t>
      </w:r>
      <w:r w:rsidR="00D05789" w:rsidRPr="00E26315">
        <w:rPr>
          <w:rFonts w:ascii="Garamond" w:hAnsi="Garamond"/>
          <w:sz w:val="22"/>
          <w:lang w:val="es-ES"/>
        </w:rPr>
        <w:t xml:space="preserve">s </w:t>
      </w:r>
      <w:r w:rsidRPr="00E26315">
        <w:rPr>
          <w:rFonts w:ascii="Garamond" w:hAnsi="Garamond"/>
          <w:sz w:val="22"/>
          <w:lang w:val="es-ES"/>
        </w:rPr>
        <w:t>del cuerpo oscurecidas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Cabeza u ojos pequeños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lastRenderedPageBreak/>
        <w:t>Retraso del desarrollo i</w:t>
      </w:r>
      <w:r w:rsidR="005B6479" w:rsidRPr="00E26315">
        <w:rPr>
          <w:rFonts w:ascii="Garamond" w:hAnsi="Garamond"/>
          <w:sz w:val="22"/>
          <w:lang w:val="es-ES"/>
        </w:rPr>
        <w:t xml:space="preserve">ntelectual </w:t>
      </w:r>
      <w:r w:rsidRPr="00E26315">
        <w:rPr>
          <w:rFonts w:ascii="Garamond" w:hAnsi="Garamond"/>
          <w:sz w:val="22"/>
          <w:lang w:val="es-ES"/>
        </w:rPr>
        <w:t>o discapacidad del aprendizaje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Bajo peso al nacer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Dificultades g</w:t>
      </w:r>
      <w:r w:rsidR="008038AC" w:rsidRPr="00E26315">
        <w:rPr>
          <w:rFonts w:ascii="Garamond" w:hAnsi="Garamond"/>
          <w:sz w:val="22"/>
          <w:lang w:val="es-ES"/>
        </w:rPr>
        <w:t>astrointestinal</w:t>
      </w:r>
      <w:r w:rsidRPr="00E26315">
        <w:rPr>
          <w:rFonts w:ascii="Garamond" w:hAnsi="Garamond"/>
          <w:sz w:val="22"/>
          <w:lang w:val="es-ES"/>
        </w:rPr>
        <w:t>es</w:t>
      </w:r>
    </w:p>
    <w:p w:rsidR="00D05789" w:rsidRPr="00E26315" w:rsidRDefault="00F73900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Órganos reproductivos pequeños en los varones</w:t>
      </w:r>
    </w:p>
    <w:p w:rsidR="00D05789" w:rsidRPr="00E26315" w:rsidRDefault="00D05789" w:rsidP="00524278">
      <w:pPr>
        <w:numPr>
          <w:ilvl w:val="0"/>
          <w:numId w:val="2"/>
        </w:num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Defect</w:t>
      </w:r>
      <w:r w:rsidR="00F73900" w:rsidRPr="00E26315">
        <w:rPr>
          <w:rFonts w:ascii="Garamond" w:hAnsi="Garamond"/>
          <w:sz w:val="22"/>
          <w:lang w:val="es-ES"/>
        </w:rPr>
        <w:t>o</w:t>
      </w:r>
      <w:r w:rsidRPr="00E26315">
        <w:rPr>
          <w:rFonts w:ascii="Garamond" w:hAnsi="Garamond"/>
          <w:sz w:val="22"/>
          <w:lang w:val="es-ES"/>
        </w:rPr>
        <w:t xml:space="preserve">s </w:t>
      </w:r>
      <w:r w:rsidR="00F73900" w:rsidRPr="00E26315">
        <w:rPr>
          <w:rFonts w:ascii="Garamond" w:hAnsi="Garamond"/>
          <w:sz w:val="22"/>
          <w:lang w:val="es-ES"/>
        </w:rPr>
        <w:t>e</w:t>
      </w:r>
      <w:r w:rsidR="00242C01" w:rsidRPr="00E26315">
        <w:rPr>
          <w:rFonts w:ascii="Garamond" w:hAnsi="Garamond"/>
          <w:sz w:val="22"/>
          <w:lang w:val="es-ES"/>
        </w:rPr>
        <w:t>n</w:t>
      </w:r>
      <w:r w:rsidR="00F73900" w:rsidRPr="00E26315">
        <w:rPr>
          <w:rFonts w:ascii="Garamond" w:hAnsi="Garamond"/>
          <w:sz w:val="22"/>
          <w:lang w:val="es-ES"/>
        </w:rPr>
        <w:t xml:space="preserve"> los tejidos que dividen las c</w:t>
      </w:r>
      <w:r w:rsidR="00B623CB">
        <w:rPr>
          <w:rFonts w:ascii="Garamond" w:hAnsi="Garamond"/>
          <w:sz w:val="22"/>
          <w:lang w:val="es-ES"/>
        </w:rPr>
        <w:t>avidades</w:t>
      </w:r>
      <w:r w:rsidR="00F73900" w:rsidRPr="00E26315">
        <w:rPr>
          <w:rFonts w:ascii="Garamond" w:hAnsi="Garamond"/>
          <w:sz w:val="22"/>
          <w:lang w:val="es-ES"/>
        </w:rPr>
        <w:t xml:space="preserve"> del corazón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B623CB">
      <w:pPr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>Actualmente, l</w:t>
      </w:r>
      <w:r w:rsidR="00242C01" w:rsidRPr="00E26315">
        <w:rPr>
          <w:rFonts w:ascii="Garamond" w:hAnsi="Garamond"/>
          <w:sz w:val="22"/>
          <w:lang w:val="es-ES"/>
        </w:rPr>
        <w:t>a prueba definitiv</w:t>
      </w:r>
      <w:r>
        <w:rPr>
          <w:rFonts w:ascii="Garamond" w:hAnsi="Garamond"/>
          <w:sz w:val="22"/>
          <w:lang w:val="es-ES"/>
        </w:rPr>
        <w:t>a</w:t>
      </w:r>
      <w:r w:rsidR="00242C01" w:rsidRPr="00E26315">
        <w:rPr>
          <w:rFonts w:ascii="Garamond" w:hAnsi="Garamond"/>
          <w:sz w:val="22"/>
          <w:lang w:val="es-ES"/>
        </w:rPr>
        <w:t xml:space="preserve"> </w:t>
      </w:r>
      <w:r>
        <w:rPr>
          <w:rFonts w:ascii="Garamond" w:hAnsi="Garamond"/>
          <w:sz w:val="22"/>
          <w:lang w:val="es-ES"/>
        </w:rPr>
        <w:t>p</w:t>
      </w:r>
      <w:r w:rsidR="00242C01" w:rsidRPr="00E26315">
        <w:rPr>
          <w:rFonts w:ascii="Garamond" w:hAnsi="Garamond"/>
          <w:sz w:val="22"/>
          <w:lang w:val="es-ES"/>
        </w:rPr>
        <w:t>ara la AF es una prueba</w:t>
      </w:r>
      <w:r w:rsidR="00EB0A16" w:rsidRPr="00E26315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>de ruptura cromosómica</w:t>
      </w:r>
      <w:r w:rsidR="00EB0A16" w:rsidRPr="00E26315">
        <w:rPr>
          <w:rFonts w:ascii="Garamond" w:hAnsi="Garamond"/>
          <w:sz w:val="22"/>
          <w:lang w:val="es-ES"/>
        </w:rPr>
        <w:t xml:space="preserve">.  </w:t>
      </w:r>
      <w:r w:rsidR="00242C01" w:rsidRPr="00E26315">
        <w:rPr>
          <w:rFonts w:ascii="Garamond" w:hAnsi="Garamond"/>
          <w:sz w:val="22"/>
          <w:lang w:val="es-ES"/>
        </w:rPr>
        <w:t>Los cromosomas son estructuras del cuerpo formad</w:t>
      </w:r>
      <w:r w:rsidR="00FC61F6">
        <w:rPr>
          <w:rFonts w:ascii="Garamond" w:hAnsi="Garamond"/>
          <w:sz w:val="22"/>
          <w:lang w:val="es-ES"/>
        </w:rPr>
        <w:t>a</w:t>
      </w:r>
      <w:r w:rsidR="00242C01" w:rsidRPr="00E26315">
        <w:rPr>
          <w:rFonts w:ascii="Garamond" w:hAnsi="Garamond"/>
          <w:sz w:val="22"/>
          <w:lang w:val="es-ES"/>
        </w:rPr>
        <w:t>s por ADN</w:t>
      </w:r>
      <w:r w:rsidR="00EB0A16" w:rsidRPr="00E26315">
        <w:rPr>
          <w:rFonts w:ascii="Garamond" w:hAnsi="Garamond"/>
          <w:sz w:val="22"/>
          <w:lang w:val="es-ES"/>
        </w:rPr>
        <w:t xml:space="preserve">.  </w:t>
      </w:r>
      <w:r w:rsidR="00242C01" w:rsidRPr="00E26315">
        <w:rPr>
          <w:rFonts w:ascii="Garamond" w:hAnsi="Garamond"/>
          <w:sz w:val="22"/>
          <w:lang w:val="es-ES"/>
        </w:rPr>
        <w:t>Para la prueba</w:t>
      </w:r>
      <w:r w:rsidR="00EB0A16" w:rsidRPr="00E26315">
        <w:rPr>
          <w:rFonts w:ascii="Garamond" w:hAnsi="Garamond"/>
          <w:sz w:val="22"/>
          <w:lang w:val="es-ES"/>
        </w:rPr>
        <w:t>,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EF0DF1">
        <w:rPr>
          <w:rFonts w:ascii="Garamond" w:hAnsi="Garamond"/>
          <w:sz w:val="22"/>
          <w:lang w:val="es-ES"/>
        </w:rPr>
        <w:t>realizada en un tubo de ensayo, linfocitos del paciente se exponen a un químico</w:t>
      </w:r>
      <w:r w:rsidR="00EF0DF1" w:rsidRPr="00E26315" w:rsidDel="00EF0DF1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>que fusiona diferentes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>cadenas de ADN</w:t>
      </w:r>
      <w:r w:rsidR="00EB0A16" w:rsidRPr="00E26315">
        <w:rPr>
          <w:rFonts w:ascii="Garamond" w:hAnsi="Garamond"/>
          <w:sz w:val="22"/>
          <w:lang w:val="es-ES"/>
        </w:rPr>
        <w:t xml:space="preserve"> (crosslink</w:t>
      </w:r>
      <w:r w:rsidR="00BF0101" w:rsidRPr="00E26315">
        <w:rPr>
          <w:rFonts w:ascii="Garamond" w:hAnsi="Garamond"/>
          <w:sz w:val="22"/>
          <w:lang w:val="es-ES"/>
        </w:rPr>
        <w:t>er</w:t>
      </w:r>
      <w:r w:rsidR="00EB0A16" w:rsidRPr="00E26315">
        <w:rPr>
          <w:rFonts w:ascii="Garamond" w:hAnsi="Garamond"/>
          <w:sz w:val="22"/>
          <w:lang w:val="es-ES"/>
        </w:rPr>
        <w:t>s)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242C01" w:rsidRPr="00E26315">
        <w:rPr>
          <w:rFonts w:ascii="Garamond" w:hAnsi="Garamond"/>
          <w:sz w:val="22"/>
          <w:lang w:val="es-ES"/>
        </w:rPr>
        <w:t>Las células normales pueden corregir la mayor</w:t>
      </w:r>
      <w:r w:rsidR="00FC61F6">
        <w:rPr>
          <w:rFonts w:ascii="Garamond" w:hAnsi="Garamond"/>
          <w:sz w:val="22"/>
          <w:lang w:val="es-ES"/>
        </w:rPr>
        <w:t xml:space="preserve"> parte de</w:t>
      </w:r>
      <w:r w:rsidR="00242C01" w:rsidRPr="00E26315">
        <w:rPr>
          <w:rFonts w:ascii="Garamond" w:hAnsi="Garamond"/>
          <w:sz w:val="22"/>
          <w:lang w:val="es-ES"/>
        </w:rPr>
        <w:t xml:space="preserve"> tipo de daño del ADN</w:t>
      </w:r>
      <w:r w:rsidR="00EB0A16" w:rsidRPr="00E26315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 xml:space="preserve">descruzando las cadenas de ADN y </w:t>
      </w:r>
      <w:r w:rsidR="00FC61F6">
        <w:rPr>
          <w:rFonts w:ascii="Garamond" w:hAnsi="Garamond"/>
          <w:sz w:val="22"/>
          <w:lang w:val="es-ES"/>
        </w:rPr>
        <w:t xml:space="preserve">no </w:t>
      </w:r>
      <w:r w:rsidR="00242C01" w:rsidRPr="00E26315">
        <w:rPr>
          <w:rFonts w:ascii="Garamond" w:hAnsi="Garamond"/>
          <w:sz w:val="22"/>
          <w:lang w:val="es-ES"/>
        </w:rPr>
        <w:t>resultan gravemente afectadas</w:t>
      </w:r>
      <w:r w:rsidR="006C46D1" w:rsidRPr="00E26315">
        <w:rPr>
          <w:rFonts w:ascii="Garamond" w:hAnsi="Garamond"/>
          <w:sz w:val="22"/>
          <w:lang w:val="es-ES"/>
        </w:rPr>
        <w:t xml:space="preserve">.  </w:t>
      </w:r>
      <w:r w:rsidR="00242C01" w:rsidRPr="00E26315">
        <w:rPr>
          <w:rFonts w:ascii="Garamond" w:hAnsi="Garamond"/>
          <w:sz w:val="22"/>
          <w:lang w:val="es-ES"/>
        </w:rPr>
        <w:t>Sin embrago</w:t>
      </w:r>
      <w:r w:rsidR="006C46D1" w:rsidRPr="00E26315">
        <w:rPr>
          <w:rFonts w:ascii="Garamond" w:hAnsi="Garamond"/>
          <w:sz w:val="22"/>
          <w:lang w:val="es-ES"/>
        </w:rPr>
        <w:t xml:space="preserve">, </w:t>
      </w:r>
      <w:r w:rsidR="00242C01" w:rsidRPr="00E26315">
        <w:rPr>
          <w:rFonts w:ascii="Garamond" w:hAnsi="Garamond"/>
          <w:sz w:val="22"/>
          <w:lang w:val="es-ES"/>
        </w:rPr>
        <w:t>las células de AF no pueden</w:t>
      </w:r>
      <w:r w:rsidR="00EB0A16" w:rsidRPr="00E26315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>desarmar las cadenas de ADN y sus cromosomas</w:t>
      </w:r>
      <w:r w:rsidR="005837BB" w:rsidRPr="00E26315">
        <w:rPr>
          <w:rFonts w:ascii="Garamond" w:hAnsi="Garamond"/>
          <w:sz w:val="22"/>
          <w:lang w:val="es-ES"/>
        </w:rPr>
        <w:t xml:space="preserve"> </w:t>
      </w:r>
      <w:r w:rsidR="00242C01" w:rsidRPr="00E26315">
        <w:rPr>
          <w:rFonts w:ascii="Garamond" w:hAnsi="Garamond"/>
          <w:sz w:val="22"/>
          <w:lang w:val="es-ES"/>
        </w:rPr>
        <w:t>se quiebran o rompen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242C01" w:rsidRPr="00E26315">
        <w:rPr>
          <w:rFonts w:ascii="Garamond" w:hAnsi="Garamond"/>
          <w:sz w:val="22"/>
          <w:lang w:val="es-ES"/>
        </w:rPr>
        <w:t xml:space="preserve">Hay dos químicos normalmente </w:t>
      </w:r>
      <w:r w:rsidR="00EF0DF1">
        <w:rPr>
          <w:rFonts w:ascii="Garamond" w:hAnsi="Garamond"/>
          <w:sz w:val="22"/>
          <w:lang w:val="es-ES"/>
        </w:rPr>
        <w:t>utilizados</w:t>
      </w:r>
      <w:r w:rsidR="00242C01" w:rsidRPr="00E26315">
        <w:rPr>
          <w:rFonts w:ascii="Garamond" w:hAnsi="Garamond"/>
          <w:sz w:val="22"/>
          <w:lang w:val="es-ES"/>
        </w:rPr>
        <w:t xml:space="preserve"> para esta prueba</w:t>
      </w:r>
      <w:r w:rsidR="00D05789" w:rsidRPr="00E26315">
        <w:rPr>
          <w:rFonts w:ascii="Garamond" w:hAnsi="Garamond"/>
          <w:sz w:val="22"/>
          <w:lang w:val="es-ES"/>
        </w:rPr>
        <w:t xml:space="preserve">: </w:t>
      </w:r>
      <w:r w:rsidR="00807E3A" w:rsidRPr="00E26315">
        <w:rPr>
          <w:rFonts w:ascii="Garamond" w:hAnsi="Garamond"/>
          <w:sz w:val="22"/>
          <w:lang w:val="es-ES"/>
        </w:rPr>
        <w:t xml:space="preserve">el </w:t>
      </w:r>
      <w:r w:rsidR="00D05789" w:rsidRPr="00E26315">
        <w:rPr>
          <w:rFonts w:ascii="Garamond" w:hAnsi="Garamond"/>
          <w:sz w:val="22"/>
          <w:lang w:val="es-ES"/>
        </w:rPr>
        <w:t>DEB (diepox</w:t>
      </w:r>
      <w:r w:rsidR="00807E3A" w:rsidRPr="00E26315">
        <w:rPr>
          <w:rFonts w:ascii="Garamond" w:hAnsi="Garamond"/>
          <w:sz w:val="22"/>
          <w:lang w:val="es-ES"/>
        </w:rPr>
        <w:t>i</w:t>
      </w:r>
      <w:r w:rsidR="00D05789" w:rsidRPr="00E26315">
        <w:rPr>
          <w:rFonts w:ascii="Garamond" w:hAnsi="Garamond"/>
          <w:sz w:val="22"/>
          <w:lang w:val="es-ES"/>
        </w:rPr>
        <w:t>butan</w:t>
      </w:r>
      <w:r w:rsidR="00807E3A" w:rsidRPr="00E26315">
        <w:rPr>
          <w:rFonts w:ascii="Garamond" w:hAnsi="Garamond"/>
          <w:sz w:val="22"/>
          <w:lang w:val="es-ES"/>
        </w:rPr>
        <w:t>o</w:t>
      </w:r>
      <w:r w:rsidR="00D05789" w:rsidRPr="00E26315">
        <w:rPr>
          <w:rFonts w:ascii="Garamond" w:hAnsi="Garamond"/>
          <w:sz w:val="22"/>
          <w:lang w:val="es-ES"/>
        </w:rPr>
        <w:t xml:space="preserve">) </w:t>
      </w:r>
      <w:r w:rsidR="00807E3A" w:rsidRPr="00E26315">
        <w:rPr>
          <w:rFonts w:ascii="Garamond" w:hAnsi="Garamond"/>
          <w:sz w:val="22"/>
          <w:lang w:val="es-ES"/>
        </w:rPr>
        <w:t>y la</w:t>
      </w:r>
      <w:r w:rsidR="00D05789" w:rsidRPr="00E26315">
        <w:rPr>
          <w:rFonts w:ascii="Garamond" w:hAnsi="Garamond"/>
          <w:sz w:val="22"/>
          <w:lang w:val="es-ES"/>
        </w:rPr>
        <w:t xml:space="preserve"> MMC (mitom</w:t>
      </w:r>
      <w:r w:rsidR="00807E3A" w:rsidRPr="00E26315">
        <w:rPr>
          <w:rFonts w:ascii="Garamond" w:hAnsi="Garamond"/>
          <w:sz w:val="22"/>
          <w:lang w:val="es-ES"/>
        </w:rPr>
        <w:t>i</w:t>
      </w:r>
      <w:r w:rsidR="00D05789" w:rsidRPr="00E26315">
        <w:rPr>
          <w:rFonts w:ascii="Garamond" w:hAnsi="Garamond"/>
          <w:sz w:val="22"/>
          <w:lang w:val="es-ES"/>
        </w:rPr>
        <w:t>cin</w:t>
      </w:r>
      <w:r w:rsidR="00807E3A" w:rsidRPr="00E26315">
        <w:rPr>
          <w:rFonts w:ascii="Garamond" w:hAnsi="Garamond"/>
          <w:sz w:val="22"/>
          <w:lang w:val="es-ES"/>
        </w:rPr>
        <w:t>a</w:t>
      </w:r>
      <w:r w:rsidR="00D05789" w:rsidRPr="00E26315">
        <w:rPr>
          <w:rFonts w:ascii="Garamond" w:hAnsi="Garamond"/>
          <w:sz w:val="22"/>
          <w:lang w:val="es-ES"/>
        </w:rPr>
        <w:t xml:space="preserve"> C). </w:t>
      </w:r>
      <w:r w:rsidR="00807E3A" w:rsidRPr="00E26315">
        <w:rPr>
          <w:rFonts w:ascii="Garamond" w:hAnsi="Garamond"/>
          <w:sz w:val="22"/>
          <w:lang w:val="es-ES"/>
        </w:rPr>
        <w:t>Estas pruebas se pueden realizar prenatalmente</w:t>
      </w:r>
      <w:r w:rsidR="00FC61F6">
        <w:rPr>
          <w:rFonts w:ascii="Garamond" w:hAnsi="Garamond"/>
          <w:sz w:val="22"/>
          <w:lang w:val="es-ES"/>
        </w:rPr>
        <w:t>,</w:t>
      </w:r>
      <w:r w:rsidR="00807E3A" w:rsidRPr="00E26315">
        <w:rPr>
          <w:rFonts w:ascii="Garamond" w:hAnsi="Garamond"/>
          <w:sz w:val="22"/>
          <w:lang w:val="es-ES"/>
        </w:rPr>
        <w:t xml:space="preserve"> en células </w:t>
      </w:r>
      <w:r w:rsidR="00EF0DF1">
        <w:rPr>
          <w:rFonts w:ascii="Garamond" w:hAnsi="Garamond"/>
          <w:sz w:val="22"/>
          <w:lang w:val="es-ES"/>
        </w:rPr>
        <w:t xml:space="preserve">de vellosidades coriónicas </w:t>
      </w:r>
      <w:r w:rsidR="00807E3A" w:rsidRPr="00E26315">
        <w:rPr>
          <w:rFonts w:ascii="Garamond" w:hAnsi="Garamond"/>
          <w:sz w:val="22"/>
          <w:lang w:val="es-ES"/>
        </w:rPr>
        <w:t>o del líquido amniótico</w:t>
      </w:r>
      <w:r w:rsidR="00D05789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807E3A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Muchos casos de AF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 xml:space="preserve">no se diagnostican </w:t>
      </w:r>
      <w:r w:rsidR="00522F1A" w:rsidRPr="00E26315">
        <w:rPr>
          <w:rFonts w:ascii="Garamond" w:hAnsi="Garamond"/>
          <w:sz w:val="22"/>
          <w:lang w:val="es-ES"/>
        </w:rPr>
        <w:t>nunca</w:t>
      </w:r>
      <w:r w:rsidRPr="00E26315">
        <w:rPr>
          <w:rFonts w:ascii="Garamond" w:hAnsi="Garamond"/>
          <w:sz w:val="22"/>
          <w:lang w:val="es-ES"/>
        </w:rPr>
        <w:t xml:space="preserve"> o no se diagnostican oportunamente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Se debe sospechar AF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522F1A" w:rsidRPr="00E26315">
        <w:rPr>
          <w:rFonts w:ascii="Garamond" w:hAnsi="Garamond"/>
          <w:sz w:val="22"/>
          <w:lang w:val="es-ES"/>
        </w:rPr>
        <w:t xml:space="preserve">en todas las personas nacidas con anormalidades en pulgar/brazos y en toda persona que desarrolle anemia aplásica </w:t>
      </w:r>
      <w:r w:rsidR="00FC61F6">
        <w:rPr>
          <w:rFonts w:ascii="Garamond" w:hAnsi="Garamond"/>
          <w:sz w:val="22"/>
          <w:lang w:val="es-ES"/>
        </w:rPr>
        <w:t>a</w:t>
      </w:r>
      <w:r w:rsidR="00522F1A" w:rsidRPr="00E26315">
        <w:rPr>
          <w:rFonts w:ascii="Garamond" w:hAnsi="Garamond"/>
          <w:sz w:val="22"/>
          <w:lang w:val="es-ES"/>
        </w:rPr>
        <w:t xml:space="preserve"> cualquier edad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="00522F1A" w:rsidRPr="00E26315">
        <w:rPr>
          <w:rFonts w:ascii="Garamond" w:hAnsi="Garamond"/>
          <w:sz w:val="22"/>
          <w:lang w:val="es-ES"/>
        </w:rPr>
        <w:t>incluso si no presenta defectos</w:t>
      </w:r>
      <w:r w:rsidR="00A729A1">
        <w:rPr>
          <w:rFonts w:ascii="Garamond" w:hAnsi="Garamond"/>
          <w:sz w:val="22"/>
          <w:lang w:val="es-ES"/>
        </w:rPr>
        <w:t>,</w:t>
      </w:r>
      <w:r w:rsidR="00522F1A" w:rsidRPr="00E26315">
        <w:rPr>
          <w:rFonts w:ascii="Garamond" w:hAnsi="Garamond"/>
          <w:sz w:val="22"/>
          <w:lang w:val="es-ES"/>
        </w:rPr>
        <w:t xml:space="preserve"> y se les deben realizar los exámenes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522F1A" w:rsidRPr="00E26315">
        <w:rPr>
          <w:rFonts w:ascii="Garamond" w:hAnsi="Garamond"/>
          <w:sz w:val="22"/>
          <w:lang w:val="es-ES"/>
        </w:rPr>
        <w:t>Toda persona que desarrolle cánceres de cabeza y cuello, del sistema ginecológico o</w:t>
      </w:r>
      <w:r w:rsidR="00E27CEF" w:rsidRPr="00E26315">
        <w:rPr>
          <w:rFonts w:ascii="Garamond" w:hAnsi="Garamond"/>
          <w:sz w:val="22"/>
          <w:lang w:val="es-ES"/>
        </w:rPr>
        <w:t xml:space="preserve"> </w:t>
      </w:r>
      <w:r w:rsidR="00BF0101" w:rsidRPr="00E26315">
        <w:rPr>
          <w:rFonts w:ascii="Garamond" w:hAnsi="Garamond"/>
          <w:sz w:val="22"/>
          <w:lang w:val="es-ES"/>
        </w:rPr>
        <w:t xml:space="preserve">gastrointestinal </w:t>
      </w:r>
      <w:r w:rsidR="00522F1A" w:rsidRPr="00E26315">
        <w:rPr>
          <w:rFonts w:ascii="Garamond" w:hAnsi="Garamond"/>
          <w:sz w:val="22"/>
          <w:lang w:val="es-ES"/>
        </w:rPr>
        <w:t>(carcinoma de células escamosas o</w:t>
      </w:r>
      <w:r w:rsidR="00BF0101" w:rsidRPr="00E26315">
        <w:rPr>
          <w:rFonts w:ascii="Garamond" w:hAnsi="Garamond"/>
          <w:sz w:val="22"/>
          <w:lang w:val="es-ES"/>
        </w:rPr>
        <w:t xml:space="preserve"> </w:t>
      </w:r>
      <w:r w:rsidR="00E27CEF" w:rsidRPr="00E26315">
        <w:rPr>
          <w:rFonts w:ascii="Garamond" w:hAnsi="Garamond"/>
          <w:sz w:val="22"/>
          <w:lang w:val="es-ES"/>
        </w:rPr>
        <w:t>adenocarcinoma)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522F1A" w:rsidRPr="00E26315">
        <w:rPr>
          <w:rFonts w:ascii="Garamond" w:hAnsi="Garamond"/>
          <w:sz w:val="22"/>
          <w:lang w:val="es-ES"/>
        </w:rPr>
        <w:t xml:space="preserve">a edad temprana y sin antecedentes de uso de tabaco y </w:t>
      </w:r>
      <w:r w:rsidR="00D05789" w:rsidRPr="00E26315">
        <w:rPr>
          <w:rFonts w:ascii="Garamond" w:hAnsi="Garamond"/>
          <w:sz w:val="22"/>
          <w:lang w:val="es-ES"/>
        </w:rPr>
        <w:t>alcohol</w:t>
      </w:r>
      <w:r w:rsidR="00522F1A" w:rsidRPr="00E26315">
        <w:rPr>
          <w:rFonts w:ascii="Garamond" w:hAnsi="Garamond"/>
          <w:sz w:val="22"/>
          <w:lang w:val="es-ES"/>
        </w:rPr>
        <w:t xml:space="preserve"> se debe someter a la prueba de AF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522F1A" w:rsidRPr="00E26315">
        <w:rPr>
          <w:rFonts w:ascii="Garamond" w:hAnsi="Garamond"/>
          <w:sz w:val="22"/>
          <w:lang w:val="es-ES"/>
        </w:rPr>
        <w:t>Muchos pacientes que sufren de AF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522F1A" w:rsidRPr="00E26315">
        <w:rPr>
          <w:rFonts w:ascii="Garamond" w:hAnsi="Garamond"/>
          <w:sz w:val="22"/>
          <w:lang w:val="es-ES"/>
        </w:rPr>
        <w:t xml:space="preserve">no presentan otras anormalidades y por lo tanto, todos los hermanos de pacientes </w:t>
      </w:r>
      <w:r w:rsidR="00A729A1">
        <w:rPr>
          <w:rFonts w:ascii="Garamond" w:hAnsi="Garamond"/>
          <w:sz w:val="22"/>
          <w:lang w:val="es-ES"/>
        </w:rPr>
        <w:t>con</w:t>
      </w:r>
      <w:r w:rsidR="00522F1A" w:rsidRPr="00E26315">
        <w:rPr>
          <w:rFonts w:ascii="Garamond" w:hAnsi="Garamond"/>
          <w:sz w:val="22"/>
          <w:lang w:val="es-ES"/>
        </w:rPr>
        <w:t xml:space="preserve"> AF</w:t>
      </w:r>
      <w:r w:rsidR="00BF0101" w:rsidRPr="00E26315">
        <w:rPr>
          <w:rFonts w:ascii="Garamond" w:hAnsi="Garamond"/>
          <w:sz w:val="22"/>
          <w:lang w:val="es-ES"/>
        </w:rPr>
        <w:t xml:space="preserve"> </w:t>
      </w:r>
      <w:r w:rsidR="00960069" w:rsidRPr="00E26315">
        <w:rPr>
          <w:rFonts w:ascii="Garamond" w:hAnsi="Garamond"/>
          <w:sz w:val="22"/>
          <w:lang w:val="es-ES"/>
        </w:rPr>
        <w:t>(</w:t>
      </w:r>
      <w:r w:rsidR="00522F1A" w:rsidRPr="00E26315">
        <w:rPr>
          <w:rFonts w:ascii="Garamond" w:hAnsi="Garamond"/>
          <w:sz w:val="22"/>
          <w:lang w:val="es-ES"/>
        </w:rPr>
        <w:t>incluso los que no aparentan estar afectados)</w:t>
      </w:r>
      <w:r w:rsidR="00A729A1">
        <w:rPr>
          <w:rFonts w:ascii="Garamond" w:hAnsi="Garamond"/>
          <w:sz w:val="22"/>
          <w:lang w:val="es-ES"/>
        </w:rPr>
        <w:t xml:space="preserve"> deben someterse a la prueba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="00522F1A" w:rsidRPr="00E26315">
        <w:rPr>
          <w:rFonts w:ascii="Garamond" w:hAnsi="Garamond"/>
          <w:sz w:val="22"/>
          <w:lang w:val="es-ES"/>
        </w:rPr>
        <w:t>E</w:t>
      </w:r>
      <w:r w:rsidR="00D05789" w:rsidRPr="00E26315">
        <w:rPr>
          <w:rFonts w:ascii="Garamond" w:hAnsi="Garamond"/>
          <w:sz w:val="22"/>
          <w:lang w:val="es-ES"/>
        </w:rPr>
        <w:t>s absolut</w:t>
      </w:r>
      <w:r w:rsidR="00522F1A" w:rsidRPr="00E26315">
        <w:rPr>
          <w:rFonts w:ascii="Garamond" w:hAnsi="Garamond"/>
          <w:sz w:val="22"/>
          <w:lang w:val="es-ES"/>
        </w:rPr>
        <w:t>amente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522F1A" w:rsidRPr="00E26315">
        <w:rPr>
          <w:rFonts w:ascii="Garamond" w:hAnsi="Garamond"/>
          <w:sz w:val="22"/>
          <w:lang w:val="es-ES"/>
        </w:rPr>
        <w:t>fundamental hacer la prueba de AF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522F1A" w:rsidRPr="00E26315">
        <w:rPr>
          <w:rFonts w:ascii="Garamond" w:hAnsi="Garamond"/>
          <w:sz w:val="22"/>
          <w:lang w:val="es-ES"/>
        </w:rPr>
        <w:t>antes de contemplar trasplante de células madre por anemia aplásica o tratamiento por cáncer, ya que los protocolos de radiación y quimioterapia pueden resultar tóxicos para los pacientes de AF</w:t>
      </w:r>
      <w:r w:rsidR="00D05789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E8313A" w:rsidP="00E8313A">
      <w:pPr>
        <w:tabs>
          <w:tab w:val="left" w:pos="1575"/>
        </w:tabs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ab/>
      </w:r>
    </w:p>
    <w:p w:rsidR="00D05789" w:rsidRPr="00E26315" w:rsidRDefault="00D05789">
      <w:pPr>
        <w:rPr>
          <w:rFonts w:ascii="Garamond" w:hAnsi="Garamond"/>
          <w:sz w:val="22"/>
          <w:u w:val="single"/>
          <w:lang w:val="es-ES"/>
        </w:rPr>
      </w:pPr>
      <w:r w:rsidRPr="00E26315">
        <w:rPr>
          <w:rFonts w:ascii="Garamond" w:hAnsi="Garamond"/>
          <w:b/>
          <w:bCs/>
          <w:sz w:val="22"/>
          <w:u w:val="single"/>
          <w:lang w:val="es-ES"/>
        </w:rPr>
        <w:t>The Fanconi Anemia Research Fund, Inc</w:t>
      </w:r>
      <w:r w:rsidR="0049243D" w:rsidRPr="00E26315">
        <w:rPr>
          <w:rFonts w:ascii="Garamond" w:hAnsi="Garamond"/>
          <w:b/>
          <w:bCs/>
          <w:sz w:val="22"/>
          <w:u w:val="single"/>
          <w:lang w:val="es-ES"/>
        </w:rPr>
        <w:t>.</w:t>
      </w:r>
      <w:r w:rsidRPr="00E26315">
        <w:rPr>
          <w:rFonts w:ascii="Garamond" w:hAnsi="Garamond"/>
          <w:b/>
          <w:bCs/>
          <w:sz w:val="22"/>
          <w:u w:val="single"/>
          <w:lang w:val="es-ES"/>
        </w:rPr>
        <w:t>: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 xml:space="preserve">Lynn </w:t>
      </w:r>
      <w:r w:rsidR="00522F1A" w:rsidRPr="00E26315">
        <w:rPr>
          <w:rFonts w:ascii="Garamond" w:hAnsi="Garamond"/>
          <w:sz w:val="22"/>
          <w:lang w:val="es-ES"/>
        </w:rPr>
        <w:t xml:space="preserve">y </w:t>
      </w:r>
      <w:r w:rsidRPr="00E26315">
        <w:rPr>
          <w:rFonts w:ascii="Garamond" w:hAnsi="Garamond"/>
          <w:sz w:val="22"/>
          <w:lang w:val="es-ES"/>
        </w:rPr>
        <w:t xml:space="preserve">Dave Frohnmayer </w:t>
      </w:r>
      <w:r w:rsidR="00522F1A" w:rsidRPr="00E26315">
        <w:rPr>
          <w:rFonts w:ascii="Garamond" w:hAnsi="Garamond"/>
          <w:sz w:val="22"/>
          <w:lang w:val="es-ES"/>
        </w:rPr>
        <w:t>comenzaron el</w:t>
      </w:r>
      <w:r w:rsidRPr="00E26315">
        <w:rPr>
          <w:rFonts w:ascii="Garamond" w:hAnsi="Garamond"/>
          <w:sz w:val="22"/>
          <w:lang w:val="es-ES"/>
        </w:rPr>
        <w:t xml:space="preserve"> Fanc</w:t>
      </w:r>
      <w:r w:rsidR="00522F1A" w:rsidRPr="00E26315">
        <w:rPr>
          <w:rFonts w:ascii="Garamond" w:hAnsi="Garamond"/>
          <w:sz w:val="22"/>
          <w:lang w:val="es-ES"/>
        </w:rPr>
        <w:t>oni Anemia Research Fund, Inc. e</w:t>
      </w:r>
      <w:r w:rsidRPr="00E26315">
        <w:rPr>
          <w:rFonts w:ascii="Garamond" w:hAnsi="Garamond"/>
          <w:sz w:val="22"/>
          <w:lang w:val="es-ES"/>
        </w:rPr>
        <w:t xml:space="preserve">n 1989, </w:t>
      </w:r>
      <w:r w:rsidR="00522F1A" w:rsidRPr="00E26315">
        <w:rPr>
          <w:rFonts w:ascii="Garamond" w:hAnsi="Garamond"/>
          <w:sz w:val="22"/>
          <w:lang w:val="es-ES"/>
        </w:rPr>
        <w:t>para financiar</w:t>
      </w:r>
      <w:r w:rsidRPr="00E26315">
        <w:rPr>
          <w:rFonts w:ascii="Garamond" w:hAnsi="Garamond"/>
          <w:sz w:val="22"/>
          <w:lang w:val="es-ES"/>
        </w:rPr>
        <w:t xml:space="preserve"> </w:t>
      </w:r>
      <w:r w:rsidR="00A729A1">
        <w:rPr>
          <w:rFonts w:ascii="Garamond" w:hAnsi="Garamond"/>
          <w:sz w:val="22"/>
          <w:lang w:val="es-ES"/>
        </w:rPr>
        <w:t xml:space="preserve">la investigación de </w:t>
      </w:r>
      <w:r w:rsidR="00522F1A" w:rsidRPr="00E26315">
        <w:rPr>
          <w:rFonts w:ascii="Garamond" w:hAnsi="Garamond"/>
          <w:sz w:val="22"/>
          <w:lang w:val="es-ES"/>
        </w:rPr>
        <w:t xml:space="preserve">esta enfermedad y para </w:t>
      </w:r>
      <w:r w:rsidR="00A729A1">
        <w:rPr>
          <w:rFonts w:ascii="Garamond" w:hAnsi="Garamond"/>
          <w:sz w:val="22"/>
          <w:lang w:val="es-ES"/>
        </w:rPr>
        <w:t>brin</w:t>
      </w:r>
      <w:r w:rsidR="00522F1A" w:rsidRPr="00E26315">
        <w:rPr>
          <w:rFonts w:ascii="Garamond" w:hAnsi="Garamond"/>
          <w:sz w:val="22"/>
          <w:lang w:val="es-ES"/>
        </w:rPr>
        <w:t>dar apoyo a las familias afectadas en todo el mun</w:t>
      </w:r>
      <w:r w:rsidR="001F4833" w:rsidRPr="00E26315">
        <w:rPr>
          <w:rFonts w:ascii="Garamond" w:hAnsi="Garamond"/>
          <w:sz w:val="22"/>
          <w:lang w:val="es-ES"/>
        </w:rPr>
        <w:t>d</w:t>
      </w:r>
      <w:r w:rsidR="00522F1A" w:rsidRPr="00E26315">
        <w:rPr>
          <w:rFonts w:ascii="Garamond" w:hAnsi="Garamond"/>
          <w:sz w:val="22"/>
          <w:lang w:val="es-ES"/>
        </w:rPr>
        <w:t>o a través de referencias médicas, educación, publicaciones y reuniones familiares anuales</w:t>
      </w:r>
      <w:r w:rsidR="00091900" w:rsidRPr="00E26315">
        <w:rPr>
          <w:rFonts w:ascii="Garamond" w:hAnsi="Garamond"/>
          <w:sz w:val="22"/>
          <w:lang w:val="es-ES"/>
        </w:rPr>
        <w:t xml:space="preserve">. </w:t>
      </w:r>
      <w:r w:rsidR="00522F1A" w:rsidRPr="00E26315">
        <w:rPr>
          <w:rFonts w:ascii="Garamond" w:hAnsi="Garamond"/>
          <w:sz w:val="22"/>
          <w:lang w:val="es-ES"/>
        </w:rPr>
        <w:t>Con est</w:t>
      </w:r>
      <w:r w:rsidR="001F4833" w:rsidRPr="00E26315">
        <w:rPr>
          <w:rFonts w:ascii="Garamond" w:hAnsi="Garamond"/>
          <w:sz w:val="22"/>
          <w:lang w:val="es-ES"/>
        </w:rPr>
        <w:t>e</w:t>
      </w:r>
      <w:r w:rsidR="00522F1A" w:rsidRPr="00E26315">
        <w:rPr>
          <w:rFonts w:ascii="Garamond" w:hAnsi="Garamond"/>
          <w:sz w:val="22"/>
          <w:lang w:val="es-ES"/>
        </w:rPr>
        <w:t xml:space="preserve"> fin</w:t>
      </w:r>
      <w:r w:rsidR="00091900" w:rsidRPr="00E26315">
        <w:rPr>
          <w:rFonts w:ascii="Garamond" w:hAnsi="Garamond"/>
          <w:sz w:val="22"/>
          <w:lang w:val="es-ES"/>
        </w:rPr>
        <w:t xml:space="preserve">, </w:t>
      </w:r>
      <w:r w:rsidR="001F4833" w:rsidRPr="00E26315">
        <w:rPr>
          <w:rFonts w:ascii="Garamond" w:hAnsi="Garamond"/>
          <w:sz w:val="22"/>
          <w:lang w:val="es-ES"/>
        </w:rPr>
        <w:t xml:space="preserve">se han recaudado más de </w:t>
      </w:r>
      <w:r w:rsidR="00091900" w:rsidRPr="00E26315">
        <w:rPr>
          <w:rFonts w:ascii="Garamond" w:hAnsi="Garamond"/>
          <w:sz w:val="22"/>
          <w:lang w:val="es-ES"/>
        </w:rPr>
        <w:t>$</w:t>
      </w:r>
      <w:r w:rsidR="00012CC7" w:rsidRPr="00E26315">
        <w:rPr>
          <w:rFonts w:ascii="Garamond" w:hAnsi="Garamond"/>
          <w:sz w:val="22"/>
          <w:lang w:val="es-ES"/>
        </w:rPr>
        <w:t>31</w:t>
      </w:r>
      <w:r w:rsidRPr="00E26315">
        <w:rPr>
          <w:rFonts w:ascii="Garamond" w:hAnsi="Garamond"/>
          <w:sz w:val="22"/>
          <w:lang w:val="es-ES"/>
        </w:rPr>
        <w:t xml:space="preserve"> mill</w:t>
      </w:r>
      <w:r w:rsidR="001F4833" w:rsidRPr="00E26315">
        <w:rPr>
          <w:rFonts w:ascii="Garamond" w:hAnsi="Garamond"/>
          <w:sz w:val="22"/>
          <w:lang w:val="es-ES"/>
        </w:rPr>
        <w:t>ones desde los comienzos del Fondo</w:t>
      </w:r>
      <w:r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1F4833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E</w:t>
      </w:r>
      <w:r w:rsidR="00D05789" w:rsidRPr="00E26315">
        <w:rPr>
          <w:rFonts w:ascii="Garamond" w:hAnsi="Garamond"/>
          <w:sz w:val="22"/>
          <w:lang w:val="es-ES"/>
        </w:rPr>
        <w:t xml:space="preserve">n </w:t>
      </w:r>
      <w:r w:rsidRPr="00E26315">
        <w:rPr>
          <w:rFonts w:ascii="Garamond" w:hAnsi="Garamond"/>
          <w:sz w:val="22"/>
          <w:lang w:val="es-ES"/>
        </w:rPr>
        <w:t>el área de la investigación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>los donantes del Fondo han visto sus donaciones multiplicadas muchas veces</w:t>
      </w:r>
      <w:r w:rsidR="00091900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Cincuenta y seis universidades e instituciones han recibido apoyo del Fondo para casi</w:t>
      </w:r>
      <w:r w:rsidR="00012CC7" w:rsidRPr="00E26315">
        <w:rPr>
          <w:rFonts w:ascii="Garamond" w:hAnsi="Garamond"/>
          <w:sz w:val="22"/>
          <w:lang w:val="es-ES"/>
        </w:rPr>
        <w:t xml:space="preserve"> </w:t>
      </w:r>
      <w:r w:rsidR="00E27CEF" w:rsidRPr="00E26315">
        <w:rPr>
          <w:rFonts w:ascii="Garamond" w:hAnsi="Garamond"/>
          <w:sz w:val="22"/>
          <w:lang w:val="es-ES"/>
        </w:rPr>
        <w:t>200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proyectos de investigación para estudiar la AF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Muchos de estos investigadores han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 xml:space="preserve">seguido recibiendo importantes subvenciones para investigar la AF de </w:t>
      </w:r>
      <w:r w:rsidR="00D05789" w:rsidRPr="00E26315">
        <w:rPr>
          <w:rFonts w:ascii="Garamond" w:hAnsi="Garamond"/>
          <w:sz w:val="22"/>
          <w:lang w:val="es-ES"/>
        </w:rPr>
        <w:t xml:space="preserve">National Institutes of Health </w:t>
      </w:r>
      <w:r w:rsidRPr="00E26315">
        <w:rPr>
          <w:rFonts w:ascii="Garamond" w:hAnsi="Garamond"/>
          <w:sz w:val="22"/>
          <w:lang w:val="es-ES"/>
        </w:rPr>
        <w:t>y de otras agencias de gobierno y en todo el país</w:t>
      </w:r>
      <w:r w:rsidR="00D05789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Las becas de fundaciones privadas</w:t>
      </w:r>
      <w:r w:rsidR="0006603B" w:rsidRPr="00E26315">
        <w:rPr>
          <w:rFonts w:ascii="Garamond" w:hAnsi="Garamond"/>
          <w:sz w:val="22"/>
          <w:lang w:val="es-ES"/>
        </w:rPr>
        <w:t xml:space="preserve"> nos han ayudado a avanzar</w:t>
      </w:r>
      <w:r w:rsidR="00086F89" w:rsidRPr="00E26315">
        <w:rPr>
          <w:rFonts w:ascii="Garamond" w:hAnsi="Garamond"/>
          <w:sz w:val="22"/>
          <w:lang w:val="es-ES"/>
        </w:rPr>
        <w:t xml:space="preserve"> </w:t>
      </w:r>
      <w:r w:rsidR="00A729A1">
        <w:rPr>
          <w:rFonts w:ascii="Garamond" w:hAnsi="Garamond"/>
          <w:sz w:val="22"/>
          <w:lang w:val="es-ES"/>
        </w:rPr>
        <w:t>en el campo científico</w:t>
      </w:r>
      <w:r w:rsidR="00086F89" w:rsidRPr="00E26315">
        <w:rPr>
          <w:rFonts w:ascii="Garamond" w:hAnsi="Garamond"/>
          <w:sz w:val="22"/>
          <w:lang w:val="es-ES"/>
        </w:rPr>
        <w:t xml:space="preserve"> para luchar contra la AF más rápidamente que lo que jamás se creyó posible</w:t>
      </w:r>
      <w:r w:rsidR="00D05789" w:rsidRPr="00E26315">
        <w:rPr>
          <w:rFonts w:ascii="Garamond" w:hAnsi="Garamond"/>
          <w:sz w:val="22"/>
          <w:lang w:val="es-ES"/>
        </w:rPr>
        <w:t xml:space="preserve">.  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086F89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Además, el</w:t>
      </w:r>
      <w:r w:rsidR="00D05789" w:rsidRPr="00E26315">
        <w:rPr>
          <w:rFonts w:ascii="Garamond" w:hAnsi="Garamond"/>
          <w:sz w:val="22"/>
          <w:lang w:val="es-ES"/>
        </w:rPr>
        <w:t xml:space="preserve"> Fanconi Anemia Research Fund, Inc. publi</w:t>
      </w:r>
      <w:r w:rsidRPr="00E26315">
        <w:rPr>
          <w:rFonts w:ascii="Garamond" w:hAnsi="Garamond"/>
          <w:sz w:val="22"/>
          <w:lang w:val="es-ES"/>
        </w:rPr>
        <w:t>ca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="00D05789" w:rsidRPr="00E26315">
        <w:rPr>
          <w:rFonts w:ascii="Garamond" w:hAnsi="Garamond"/>
          <w:i/>
          <w:iCs/>
          <w:sz w:val="22"/>
          <w:lang w:val="es-ES"/>
        </w:rPr>
        <w:t xml:space="preserve">Fanconi Anemia: </w:t>
      </w:r>
      <w:r w:rsidR="004B73C5" w:rsidRPr="00E26315">
        <w:rPr>
          <w:rFonts w:ascii="Garamond" w:hAnsi="Garamond"/>
          <w:i/>
          <w:iCs/>
          <w:sz w:val="22"/>
          <w:lang w:val="es-ES"/>
        </w:rPr>
        <w:t>Guidelines for Diagnosis and Management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(Anemia de Fanconi: Directrices para el Diagnóstico y el Manejo)y</w:t>
      </w:r>
      <w:r w:rsidR="00D05789" w:rsidRPr="00E26315">
        <w:rPr>
          <w:rFonts w:ascii="Garamond" w:hAnsi="Garamond"/>
          <w:sz w:val="22"/>
          <w:lang w:val="es-ES"/>
        </w:rPr>
        <w:t xml:space="preserve">; </w:t>
      </w:r>
      <w:r w:rsidR="00D05789" w:rsidRPr="00E26315">
        <w:rPr>
          <w:rFonts w:ascii="Garamond" w:hAnsi="Garamond"/>
          <w:i/>
          <w:iCs/>
          <w:sz w:val="22"/>
          <w:lang w:val="es-ES"/>
        </w:rPr>
        <w:t>FA Family Newsletter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(</w:t>
      </w:r>
      <w:r w:rsidR="00A729A1" w:rsidRPr="00E26315">
        <w:rPr>
          <w:rFonts w:ascii="Garamond" w:hAnsi="Garamond"/>
          <w:i/>
          <w:iCs/>
          <w:sz w:val="22"/>
          <w:lang w:val="es-ES"/>
        </w:rPr>
        <w:t>Boletín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de Noticias </w:t>
      </w:r>
      <w:r w:rsidR="00EF0DF1">
        <w:rPr>
          <w:rFonts w:ascii="Garamond" w:hAnsi="Garamond"/>
          <w:i/>
          <w:iCs/>
          <w:sz w:val="22"/>
          <w:lang w:val="es-ES"/>
        </w:rPr>
        <w:t>para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la</w:t>
      </w:r>
      <w:r w:rsidR="00EF0DF1">
        <w:rPr>
          <w:rFonts w:ascii="Garamond" w:hAnsi="Garamond"/>
          <w:i/>
          <w:iCs/>
          <w:sz w:val="22"/>
          <w:lang w:val="es-ES"/>
        </w:rPr>
        <w:t>s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Familia</w:t>
      </w:r>
      <w:r w:rsidR="00EF0DF1">
        <w:rPr>
          <w:rFonts w:ascii="Garamond" w:hAnsi="Garamond"/>
          <w:i/>
          <w:iCs/>
          <w:sz w:val="22"/>
          <w:lang w:val="es-ES"/>
        </w:rPr>
        <w:t>s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</w:t>
      </w:r>
      <w:r w:rsidR="00A729A1">
        <w:rPr>
          <w:rFonts w:ascii="Garamond" w:hAnsi="Garamond"/>
          <w:i/>
          <w:iCs/>
          <w:sz w:val="22"/>
          <w:lang w:val="es-ES"/>
        </w:rPr>
        <w:t>con</w:t>
      </w:r>
      <w:r w:rsidRPr="00E26315">
        <w:rPr>
          <w:rFonts w:ascii="Garamond" w:hAnsi="Garamond"/>
          <w:i/>
          <w:iCs/>
          <w:sz w:val="22"/>
          <w:lang w:val="es-ES"/>
        </w:rPr>
        <w:t xml:space="preserve"> AF)</w:t>
      </w:r>
      <w:r w:rsidR="00D05789" w:rsidRPr="00E26315">
        <w:rPr>
          <w:rFonts w:ascii="Garamond" w:hAnsi="Garamond"/>
          <w:sz w:val="22"/>
          <w:lang w:val="es-ES"/>
        </w:rPr>
        <w:t xml:space="preserve">; </w:t>
      </w:r>
      <w:r w:rsidR="005065E4" w:rsidRPr="00E26315">
        <w:rPr>
          <w:rFonts w:ascii="Garamond" w:hAnsi="Garamond"/>
          <w:i/>
          <w:sz w:val="22"/>
          <w:lang w:val="es-ES"/>
        </w:rPr>
        <w:t>Fanconi Anemia International Treatment and Testing Resource Guide</w:t>
      </w:r>
      <w:r w:rsidRPr="00E26315">
        <w:rPr>
          <w:rFonts w:ascii="Garamond" w:hAnsi="Garamond"/>
          <w:i/>
          <w:sz w:val="22"/>
          <w:lang w:val="es-ES"/>
        </w:rPr>
        <w:t xml:space="preserve"> (Guía de Recursos de Pruebas y Tratamiento Internacional para la AF)</w:t>
      </w:r>
      <w:r w:rsidR="005065E4" w:rsidRPr="00E26315">
        <w:rPr>
          <w:rFonts w:ascii="Garamond" w:hAnsi="Garamond"/>
          <w:i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y</w:t>
      </w:r>
      <w:r w:rsidR="00D05789" w:rsidRPr="00E26315">
        <w:rPr>
          <w:rFonts w:ascii="Garamond" w:hAnsi="Garamond"/>
          <w:i/>
          <w:iCs/>
          <w:sz w:val="22"/>
          <w:lang w:val="es-ES"/>
        </w:rPr>
        <w:t xml:space="preserve"> FA Courier, </w:t>
      </w:r>
      <w:r w:rsidRPr="00E26315">
        <w:rPr>
          <w:rFonts w:ascii="Garamond" w:hAnsi="Garamond"/>
          <w:sz w:val="22"/>
          <w:lang w:val="es-ES"/>
        </w:rPr>
        <w:t>publicación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para alentar a las familias a contribuir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 xml:space="preserve"> materiales de investigación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>como muestras de</w:t>
      </w:r>
      <w:r w:rsidR="00D05789" w:rsidRPr="00E26315">
        <w:rPr>
          <w:rFonts w:ascii="Garamond" w:hAnsi="Garamond"/>
          <w:sz w:val="22"/>
          <w:lang w:val="es-ES"/>
        </w:rPr>
        <w:t xml:space="preserve"> tumor</w:t>
      </w:r>
      <w:r w:rsidRPr="00E26315">
        <w:rPr>
          <w:rFonts w:ascii="Garamond" w:hAnsi="Garamond"/>
          <w:sz w:val="22"/>
          <w:lang w:val="es-ES"/>
        </w:rPr>
        <w:t>es</w:t>
      </w:r>
      <w:r w:rsidR="00D05789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>para la investigación de la AF.</w:t>
      </w:r>
      <w:r w:rsidR="00D05789" w:rsidRPr="00E26315">
        <w:rPr>
          <w:rFonts w:ascii="Garamond" w:hAnsi="Garamond"/>
          <w:sz w:val="22"/>
          <w:lang w:val="es-ES"/>
        </w:rPr>
        <w:t xml:space="preserve"> </w:t>
      </w:r>
      <w:r w:rsidRPr="00E26315">
        <w:rPr>
          <w:rFonts w:ascii="Garamond" w:hAnsi="Garamond"/>
          <w:sz w:val="22"/>
          <w:lang w:val="es-ES"/>
        </w:rPr>
        <w:t>Estas publicaciones se envían por todo el mundo a miles de investigadores, médicos y familias</w:t>
      </w:r>
      <w:r w:rsidR="00D05789" w:rsidRPr="00E26315">
        <w:rPr>
          <w:rFonts w:ascii="Garamond" w:hAnsi="Garamond"/>
          <w:sz w:val="22"/>
          <w:lang w:val="es-ES"/>
        </w:rPr>
        <w:t>.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13748E" w:rsidRPr="00E26315" w:rsidRDefault="00086F89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El</w:t>
      </w:r>
      <w:r w:rsidR="00D05789" w:rsidRPr="00E26315">
        <w:rPr>
          <w:rFonts w:ascii="Garamond" w:hAnsi="Garamond"/>
          <w:sz w:val="22"/>
          <w:lang w:val="es-ES"/>
        </w:rPr>
        <w:t xml:space="preserve"> F</w:t>
      </w:r>
      <w:r w:rsidRPr="00E26315">
        <w:rPr>
          <w:rFonts w:ascii="Garamond" w:hAnsi="Garamond"/>
          <w:sz w:val="22"/>
          <w:lang w:val="es-ES"/>
        </w:rPr>
        <w:t>ondo</w:t>
      </w:r>
      <w:r w:rsidR="00D05789" w:rsidRPr="00E26315">
        <w:rPr>
          <w:rFonts w:ascii="Garamond" w:hAnsi="Garamond"/>
          <w:sz w:val="22"/>
          <w:lang w:val="es-ES"/>
        </w:rPr>
        <w:t xml:space="preserve"> c</w:t>
      </w:r>
      <w:r w:rsidR="00E27CEF" w:rsidRPr="00E26315">
        <w:rPr>
          <w:rFonts w:ascii="Garamond" w:hAnsi="Garamond"/>
          <w:sz w:val="22"/>
          <w:lang w:val="es-ES"/>
        </w:rPr>
        <w:t>onv</w:t>
      </w:r>
      <w:r w:rsidRPr="00E26315">
        <w:rPr>
          <w:rFonts w:ascii="Garamond" w:hAnsi="Garamond"/>
          <w:sz w:val="22"/>
          <w:lang w:val="es-ES"/>
        </w:rPr>
        <w:t>oca un Simposio Científico para la Anemia de</w:t>
      </w:r>
      <w:r w:rsidR="00E27CEF" w:rsidRPr="00E26315">
        <w:rPr>
          <w:rFonts w:ascii="Garamond" w:hAnsi="Garamond"/>
          <w:sz w:val="22"/>
          <w:lang w:val="es-ES"/>
        </w:rPr>
        <w:t xml:space="preserve"> </w:t>
      </w:r>
      <w:r w:rsidR="00D05789" w:rsidRPr="00E26315">
        <w:rPr>
          <w:rFonts w:ascii="Garamond" w:hAnsi="Garamond"/>
          <w:sz w:val="22"/>
          <w:lang w:val="es-ES"/>
        </w:rPr>
        <w:t xml:space="preserve">Fanconi </w:t>
      </w:r>
      <w:r w:rsidRPr="00E26315">
        <w:rPr>
          <w:rFonts w:ascii="Garamond" w:hAnsi="Garamond"/>
          <w:sz w:val="22"/>
          <w:lang w:val="es-ES"/>
        </w:rPr>
        <w:t>anual</w:t>
      </w:r>
      <w:r w:rsidR="00A729A1">
        <w:rPr>
          <w:rFonts w:ascii="Garamond" w:hAnsi="Garamond"/>
          <w:sz w:val="22"/>
          <w:lang w:val="es-ES"/>
        </w:rPr>
        <w:t>,</w:t>
      </w:r>
      <w:r w:rsidRPr="00E26315">
        <w:rPr>
          <w:rFonts w:ascii="Garamond" w:hAnsi="Garamond"/>
          <w:sz w:val="22"/>
          <w:lang w:val="es-ES"/>
        </w:rPr>
        <w:t xml:space="preserve"> en cual investigadores de todo el mundo presentan los resultados de sus investigaciones</w:t>
      </w:r>
      <w:r w:rsidR="00091900" w:rsidRPr="00E26315">
        <w:rPr>
          <w:rFonts w:ascii="Garamond" w:hAnsi="Garamond"/>
          <w:sz w:val="22"/>
          <w:lang w:val="es-ES"/>
        </w:rPr>
        <w:t xml:space="preserve">. </w:t>
      </w:r>
      <w:r w:rsidRPr="00E26315">
        <w:rPr>
          <w:rFonts w:ascii="Garamond" w:hAnsi="Garamond"/>
          <w:sz w:val="22"/>
          <w:lang w:val="es-ES"/>
        </w:rPr>
        <w:t>Además, el Fondo patrocina diversidad de reuniones científicas más pequeñas, altamente especializadas</w:t>
      </w:r>
      <w:r w:rsidR="00F242C2" w:rsidRPr="00E26315">
        <w:rPr>
          <w:rFonts w:ascii="Garamond" w:hAnsi="Garamond"/>
          <w:sz w:val="22"/>
          <w:lang w:val="es-ES"/>
        </w:rPr>
        <w:t xml:space="preserve">, </w:t>
      </w:r>
      <w:r w:rsidRPr="00E26315">
        <w:rPr>
          <w:rFonts w:ascii="Garamond" w:hAnsi="Garamond"/>
          <w:sz w:val="22"/>
          <w:lang w:val="es-ES"/>
        </w:rPr>
        <w:t>que reúnen a investigadores para centrarse en temas como</w:t>
      </w:r>
      <w:r w:rsidR="00F242C2" w:rsidRPr="00E26315">
        <w:rPr>
          <w:rFonts w:ascii="Garamond" w:hAnsi="Garamond"/>
          <w:sz w:val="22"/>
          <w:lang w:val="es-ES"/>
        </w:rPr>
        <w:t xml:space="preserve">: </w:t>
      </w:r>
      <w:r w:rsidRPr="00E26315">
        <w:rPr>
          <w:rFonts w:ascii="Garamond" w:hAnsi="Garamond"/>
          <w:sz w:val="22"/>
          <w:lang w:val="es-ES"/>
        </w:rPr>
        <w:t>trasplantes de médula ósea</w:t>
      </w:r>
      <w:r w:rsidR="00F242C2" w:rsidRPr="00E26315">
        <w:rPr>
          <w:rFonts w:ascii="Garamond" w:hAnsi="Garamond"/>
          <w:sz w:val="22"/>
          <w:lang w:val="es-ES"/>
        </w:rPr>
        <w:t>, c</w:t>
      </w:r>
      <w:r w:rsidRPr="00E26315">
        <w:rPr>
          <w:rFonts w:ascii="Garamond" w:hAnsi="Garamond"/>
          <w:sz w:val="22"/>
          <w:lang w:val="es-ES"/>
        </w:rPr>
        <w:t>i</w:t>
      </w:r>
      <w:r w:rsidR="00F242C2" w:rsidRPr="00E26315">
        <w:rPr>
          <w:rFonts w:ascii="Garamond" w:hAnsi="Garamond"/>
          <w:sz w:val="22"/>
          <w:lang w:val="es-ES"/>
        </w:rPr>
        <w:t>togen</w:t>
      </w:r>
      <w:r w:rsidRPr="00E26315">
        <w:rPr>
          <w:rFonts w:ascii="Garamond" w:hAnsi="Garamond"/>
          <w:sz w:val="22"/>
          <w:lang w:val="es-ES"/>
        </w:rPr>
        <w:t>ética, carcinoma de células escamosas</w:t>
      </w:r>
      <w:r w:rsidR="005D6795" w:rsidRPr="00E26315">
        <w:rPr>
          <w:rFonts w:ascii="Garamond" w:hAnsi="Garamond"/>
          <w:sz w:val="22"/>
          <w:lang w:val="es-ES"/>
        </w:rPr>
        <w:t>,</w:t>
      </w:r>
      <w:r w:rsidR="00CC3785" w:rsidRPr="00E26315">
        <w:rPr>
          <w:rFonts w:ascii="Garamond" w:hAnsi="Garamond"/>
          <w:sz w:val="22"/>
          <w:lang w:val="es-ES"/>
        </w:rPr>
        <w:t xml:space="preserve"> pequeñas moléculas y</w:t>
      </w:r>
      <w:r w:rsidR="0049243D" w:rsidRPr="00E26315">
        <w:rPr>
          <w:rFonts w:ascii="Garamond" w:hAnsi="Garamond"/>
          <w:sz w:val="22"/>
          <w:lang w:val="es-ES"/>
        </w:rPr>
        <w:t xml:space="preserve"> </w:t>
      </w:r>
      <w:r w:rsidR="00CC3785" w:rsidRPr="00E26315">
        <w:rPr>
          <w:rFonts w:ascii="Garamond" w:hAnsi="Garamond"/>
          <w:sz w:val="22"/>
          <w:lang w:val="es-ES"/>
        </w:rPr>
        <w:t>LMA</w:t>
      </w:r>
      <w:r w:rsidR="00F242C2" w:rsidRPr="00E26315">
        <w:rPr>
          <w:rFonts w:ascii="Garamond" w:hAnsi="Garamond"/>
          <w:sz w:val="22"/>
          <w:lang w:val="es-ES"/>
        </w:rPr>
        <w:t xml:space="preserve">. </w:t>
      </w:r>
      <w:r w:rsidR="00CC3785" w:rsidRPr="00E26315">
        <w:rPr>
          <w:rFonts w:ascii="Garamond" w:hAnsi="Garamond"/>
          <w:sz w:val="22"/>
          <w:lang w:val="es-ES"/>
        </w:rPr>
        <w:t>E</w:t>
      </w:r>
      <w:r w:rsidR="0013748E" w:rsidRPr="00E26315">
        <w:rPr>
          <w:rFonts w:ascii="Garamond" w:hAnsi="Garamond"/>
          <w:sz w:val="22"/>
          <w:lang w:val="es-ES"/>
        </w:rPr>
        <w:t xml:space="preserve">n </w:t>
      </w:r>
      <w:r w:rsidR="00CC3785" w:rsidRPr="00E26315">
        <w:rPr>
          <w:rFonts w:ascii="Garamond" w:hAnsi="Garamond"/>
          <w:sz w:val="22"/>
          <w:lang w:val="es-ES"/>
        </w:rPr>
        <w:t>abril de</w:t>
      </w:r>
      <w:r w:rsidR="00E27CEF" w:rsidRPr="00E26315">
        <w:rPr>
          <w:rFonts w:ascii="Garamond" w:hAnsi="Garamond"/>
          <w:sz w:val="22"/>
          <w:lang w:val="es-ES"/>
        </w:rPr>
        <w:t xml:space="preserve"> 2013</w:t>
      </w:r>
      <w:r w:rsidR="0013748E" w:rsidRPr="00E26315">
        <w:rPr>
          <w:rFonts w:ascii="Garamond" w:hAnsi="Garamond"/>
          <w:sz w:val="22"/>
          <w:lang w:val="es-ES"/>
        </w:rPr>
        <w:t xml:space="preserve">, </w:t>
      </w:r>
      <w:r w:rsidR="00CC3785" w:rsidRPr="00E26315">
        <w:rPr>
          <w:rFonts w:ascii="Garamond" w:hAnsi="Garamond"/>
          <w:sz w:val="22"/>
          <w:lang w:val="es-ES"/>
        </w:rPr>
        <w:t>el</w:t>
      </w:r>
      <w:r w:rsidR="0013748E" w:rsidRPr="00E26315">
        <w:rPr>
          <w:rFonts w:ascii="Garamond" w:hAnsi="Garamond"/>
          <w:sz w:val="22"/>
          <w:lang w:val="es-ES"/>
        </w:rPr>
        <w:t xml:space="preserve"> F</w:t>
      </w:r>
      <w:r w:rsidR="00CC3785" w:rsidRPr="00E26315">
        <w:rPr>
          <w:rFonts w:ascii="Garamond" w:hAnsi="Garamond"/>
          <w:sz w:val="22"/>
          <w:lang w:val="es-ES"/>
        </w:rPr>
        <w:t>ondo</w:t>
      </w:r>
      <w:r w:rsidR="0013748E" w:rsidRPr="00E26315">
        <w:rPr>
          <w:rFonts w:ascii="Garamond" w:hAnsi="Garamond"/>
          <w:sz w:val="22"/>
          <w:lang w:val="es-ES"/>
        </w:rPr>
        <w:t xml:space="preserve"> </w:t>
      </w:r>
      <w:r w:rsidR="00CC3785" w:rsidRPr="00E26315">
        <w:rPr>
          <w:rFonts w:ascii="Garamond" w:hAnsi="Garamond"/>
          <w:sz w:val="22"/>
          <w:lang w:val="es-ES"/>
        </w:rPr>
        <w:t>organizó una Conferencia de Cuidados Clínicos que llevará a la publicación de</w:t>
      </w:r>
      <w:r w:rsidR="0013748E" w:rsidRPr="00E26315">
        <w:rPr>
          <w:rFonts w:ascii="Garamond" w:hAnsi="Garamond"/>
          <w:sz w:val="22"/>
          <w:lang w:val="es-ES"/>
        </w:rPr>
        <w:t xml:space="preserve"> </w:t>
      </w:r>
      <w:r w:rsidR="0013748E" w:rsidRPr="00E26315">
        <w:rPr>
          <w:rFonts w:ascii="Garamond" w:hAnsi="Garamond"/>
          <w:i/>
          <w:iCs/>
          <w:sz w:val="22"/>
          <w:lang w:val="es-ES"/>
        </w:rPr>
        <w:t>Fanconi Anemia: Guidelines for Diagnosis and Management</w:t>
      </w:r>
      <w:r w:rsidR="00CC3785" w:rsidRPr="00E26315">
        <w:rPr>
          <w:rFonts w:ascii="Garamond" w:hAnsi="Garamond"/>
          <w:i/>
          <w:iCs/>
          <w:sz w:val="22"/>
          <w:lang w:val="es-ES"/>
        </w:rPr>
        <w:t xml:space="preserve"> (Anemia de Fanconi: Directrices para el Diagnóstico y el Manejo)</w:t>
      </w:r>
      <w:r w:rsidR="0013748E" w:rsidRPr="00E26315">
        <w:rPr>
          <w:rFonts w:ascii="Garamond" w:hAnsi="Garamond"/>
          <w:i/>
          <w:iCs/>
          <w:sz w:val="22"/>
          <w:lang w:val="es-ES"/>
        </w:rPr>
        <w:t xml:space="preserve"> </w:t>
      </w:r>
      <w:r w:rsidR="00CC3785" w:rsidRPr="00E26315">
        <w:rPr>
          <w:rFonts w:ascii="Garamond" w:hAnsi="Garamond"/>
          <w:iCs/>
          <w:sz w:val="22"/>
          <w:lang w:val="es-ES"/>
        </w:rPr>
        <w:t>e</w:t>
      </w:r>
      <w:r w:rsidR="00E27CEF" w:rsidRPr="00E26315">
        <w:rPr>
          <w:rFonts w:ascii="Garamond" w:hAnsi="Garamond"/>
          <w:iCs/>
          <w:sz w:val="22"/>
          <w:lang w:val="es-ES"/>
        </w:rPr>
        <w:t>n 2014</w:t>
      </w:r>
      <w:r w:rsidR="0013748E" w:rsidRPr="00E26315">
        <w:rPr>
          <w:rFonts w:ascii="Garamond" w:hAnsi="Garamond"/>
          <w:sz w:val="22"/>
          <w:lang w:val="es-ES"/>
        </w:rPr>
        <w:t xml:space="preserve">. </w:t>
      </w:r>
    </w:p>
    <w:p w:rsidR="00F242C2" w:rsidRPr="00E26315" w:rsidRDefault="00F242C2">
      <w:pPr>
        <w:rPr>
          <w:rFonts w:ascii="Garamond" w:hAnsi="Garamond"/>
          <w:sz w:val="22"/>
          <w:lang w:val="es-ES"/>
        </w:rPr>
      </w:pPr>
    </w:p>
    <w:p w:rsidR="00D05789" w:rsidRPr="00E26315" w:rsidRDefault="00CC3785">
      <w:pPr>
        <w:pStyle w:val="BodyText"/>
        <w:rPr>
          <w:rFonts w:cs="Times New Roman"/>
          <w:lang w:val="es-ES"/>
        </w:rPr>
      </w:pPr>
      <w:r w:rsidRPr="00E26315">
        <w:rPr>
          <w:rFonts w:cs="Times New Roman"/>
          <w:lang w:val="es-ES"/>
        </w:rPr>
        <w:t>Para las familias</w:t>
      </w:r>
      <w:r w:rsidR="00D05789" w:rsidRPr="00E26315">
        <w:rPr>
          <w:rFonts w:cs="Times New Roman"/>
          <w:lang w:val="es-ES"/>
        </w:rPr>
        <w:t xml:space="preserve">, </w:t>
      </w:r>
      <w:r w:rsidRPr="00E26315">
        <w:rPr>
          <w:rFonts w:cs="Times New Roman"/>
          <w:lang w:val="es-ES"/>
        </w:rPr>
        <w:t>el Fondo</w:t>
      </w:r>
      <w:r w:rsidR="00D05789" w:rsidRPr="00E26315">
        <w:rPr>
          <w:rFonts w:cs="Times New Roman"/>
          <w:lang w:val="es-ES"/>
        </w:rPr>
        <w:t xml:space="preserve"> </w:t>
      </w:r>
      <w:r w:rsidRPr="00E26315">
        <w:rPr>
          <w:rFonts w:cs="Times New Roman"/>
          <w:lang w:val="es-ES"/>
        </w:rPr>
        <w:t>realiza una Reunión Familiar anual, que también es un campamento recreativo para padres e hijos</w:t>
      </w:r>
      <w:r w:rsidR="00D05789" w:rsidRPr="00E26315">
        <w:rPr>
          <w:rFonts w:cs="Times New Roman"/>
          <w:lang w:val="es-ES"/>
        </w:rPr>
        <w:t xml:space="preserve">. </w:t>
      </w:r>
      <w:r w:rsidRPr="00E26315">
        <w:rPr>
          <w:rFonts w:cs="Times New Roman"/>
          <w:lang w:val="es-ES"/>
        </w:rPr>
        <w:t>Además de los aspectos recreativos y de establecimiento de redes de la reunión</w:t>
      </w:r>
      <w:r w:rsidR="00D05789" w:rsidRPr="00E26315">
        <w:rPr>
          <w:rFonts w:cs="Times New Roman"/>
          <w:lang w:val="es-ES"/>
        </w:rPr>
        <w:t xml:space="preserve">, </w:t>
      </w:r>
      <w:r w:rsidR="00A729A1" w:rsidRPr="00E26315">
        <w:rPr>
          <w:rFonts w:cs="Times New Roman"/>
          <w:lang w:val="es-ES"/>
        </w:rPr>
        <w:t>médicos</w:t>
      </w:r>
      <w:r w:rsidRPr="00E26315">
        <w:rPr>
          <w:rFonts w:cs="Times New Roman"/>
          <w:lang w:val="es-ES"/>
        </w:rPr>
        <w:t xml:space="preserve"> e investigadores presentan actualizaciones a los padres durante </w:t>
      </w:r>
      <w:r w:rsidR="00A729A1" w:rsidRPr="00E26315">
        <w:rPr>
          <w:rFonts w:cs="Times New Roman"/>
          <w:lang w:val="es-ES"/>
        </w:rPr>
        <w:t>una</w:t>
      </w:r>
      <w:r w:rsidRPr="00E26315">
        <w:rPr>
          <w:rFonts w:cs="Times New Roman"/>
          <w:lang w:val="es-ES"/>
        </w:rPr>
        <w:t xml:space="preserve"> conferencia de seis días</w:t>
      </w:r>
      <w:r w:rsidR="00D05789" w:rsidRPr="00E26315">
        <w:rPr>
          <w:rFonts w:cs="Times New Roman"/>
          <w:lang w:val="es-ES"/>
        </w:rPr>
        <w:t xml:space="preserve">. </w:t>
      </w:r>
      <w:r w:rsidRPr="00E26315">
        <w:rPr>
          <w:rFonts w:cs="Times New Roman"/>
          <w:lang w:val="es-ES"/>
        </w:rPr>
        <w:t xml:space="preserve">Esta reunión es invalorable para </w:t>
      </w:r>
      <w:r w:rsidR="00FE5495" w:rsidRPr="00E26315">
        <w:rPr>
          <w:rFonts w:cs="Times New Roman"/>
          <w:lang w:val="es-ES"/>
        </w:rPr>
        <w:t xml:space="preserve">que los jóvenes conozcan a otros </w:t>
      </w:r>
      <w:r w:rsidR="00A729A1">
        <w:rPr>
          <w:rFonts w:cs="Times New Roman"/>
          <w:lang w:val="es-ES"/>
        </w:rPr>
        <w:t xml:space="preserve">jóvenes </w:t>
      </w:r>
      <w:r w:rsidR="00FE5495" w:rsidRPr="00E26315">
        <w:rPr>
          <w:rFonts w:cs="Times New Roman"/>
          <w:lang w:val="es-ES"/>
        </w:rPr>
        <w:t>con AF  y es un ambiente replet</w:t>
      </w:r>
      <w:r w:rsidR="00A729A1">
        <w:rPr>
          <w:rFonts w:cs="Times New Roman"/>
          <w:lang w:val="es-ES"/>
        </w:rPr>
        <w:t>o</w:t>
      </w:r>
      <w:r w:rsidR="00FE5495" w:rsidRPr="00E26315">
        <w:rPr>
          <w:rFonts w:cs="Times New Roman"/>
          <w:lang w:val="es-ES"/>
        </w:rPr>
        <w:t xml:space="preserve"> de diversión y </w:t>
      </w:r>
      <w:r w:rsidR="00FE5495" w:rsidRPr="00E26315">
        <w:rPr>
          <w:rFonts w:cs="Times New Roman"/>
          <w:lang w:val="es-ES"/>
        </w:rPr>
        <w:lastRenderedPageBreak/>
        <w:t>actividades para los padres</w:t>
      </w:r>
      <w:r w:rsidR="004F2287">
        <w:rPr>
          <w:rFonts w:cs="Times New Roman"/>
          <w:lang w:val="es-ES"/>
        </w:rPr>
        <w:t>,</w:t>
      </w:r>
      <w:r w:rsidR="00FE5495" w:rsidRPr="00E26315">
        <w:rPr>
          <w:rFonts w:cs="Times New Roman"/>
          <w:lang w:val="es-ES"/>
        </w:rPr>
        <w:t xml:space="preserve"> que pueden tomar un descanso junto a otros padres de pacientes con AF y pueden hablar en forma directa con expertos médicos en AF</w:t>
      </w:r>
      <w:r w:rsidR="00D05789" w:rsidRPr="00E26315">
        <w:rPr>
          <w:rFonts w:cs="Times New Roman"/>
          <w:lang w:val="es-ES"/>
        </w:rPr>
        <w:t xml:space="preserve">. </w:t>
      </w:r>
      <w:r w:rsidR="00FE5495" w:rsidRPr="00E26315">
        <w:rPr>
          <w:rFonts w:cs="Times New Roman"/>
          <w:lang w:val="es-ES"/>
        </w:rPr>
        <w:t>Además</w:t>
      </w:r>
      <w:r w:rsidR="00D05789" w:rsidRPr="00E26315">
        <w:rPr>
          <w:rFonts w:cs="Times New Roman"/>
          <w:lang w:val="es-ES"/>
        </w:rPr>
        <w:t xml:space="preserve">, </w:t>
      </w:r>
      <w:r w:rsidR="00FE5495" w:rsidRPr="00E26315">
        <w:rPr>
          <w:rFonts w:cs="Times New Roman"/>
          <w:lang w:val="es-ES"/>
        </w:rPr>
        <w:t>el Fondo</w:t>
      </w:r>
      <w:r w:rsidR="00D05789" w:rsidRPr="00E26315">
        <w:rPr>
          <w:rFonts w:cs="Times New Roman"/>
          <w:lang w:val="es-ES"/>
        </w:rPr>
        <w:t xml:space="preserve"> </w:t>
      </w:r>
      <w:r w:rsidR="00FE5495" w:rsidRPr="00E26315">
        <w:rPr>
          <w:rFonts w:cs="Times New Roman"/>
          <w:lang w:val="es-ES"/>
        </w:rPr>
        <w:t>realiza una Reunión para Adultos con AF cada</w:t>
      </w:r>
      <w:r w:rsidR="002D1677" w:rsidRPr="00E26315">
        <w:rPr>
          <w:rFonts w:cs="Times New Roman"/>
          <w:lang w:val="es-ES"/>
        </w:rPr>
        <w:t xml:space="preserve"> 18 m</w:t>
      </w:r>
      <w:r w:rsidR="00FE5495" w:rsidRPr="00E26315">
        <w:rPr>
          <w:rFonts w:cs="Times New Roman"/>
          <w:lang w:val="es-ES"/>
        </w:rPr>
        <w:t>eses</w:t>
      </w:r>
      <w:r w:rsidR="004F2287">
        <w:rPr>
          <w:rFonts w:cs="Times New Roman"/>
          <w:lang w:val="es-ES"/>
        </w:rPr>
        <w:t>,</w:t>
      </w:r>
      <w:r w:rsidR="002D1677" w:rsidRPr="00E26315">
        <w:rPr>
          <w:rFonts w:cs="Times New Roman"/>
          <w:lang w:val="es-ES"/>
        </w:rPr>
        <w:t xml:space="preserve"> </w:t>
      </w:r>
      <w:r w:rsidR="00FE5495" w:rsidRPr="00E26315">
        <w:rPr>
          <w:rFonts w:cs="Times New Roman"/>
          <w:lang w:val="es-ES"/>
        </w:rPr>
        <w:t>que incluye presentaciones de médicos e investigadores y oportunidades para establecer redes</w:t>
      </w:r>
      <w:r w:rsidR="002D1677" w:rsidRPr="00E26315">
        <w:rPr>
          <w:rFonts w:cs="Times New Roman"/>
          <w:spacing w:val="-3"/>
          <w:lang w:val="es-ES"/>
        </w:rPr>
        <w:t>.</w:t>
      </w:r>
    </w:p>
    <w:p w:rsidR="005E204F" w:rsidRPr="00E26315" w:rsidRDefault="005E204F">
      <w:pPr>
        <w:rPr>
          <w:rFonts w:ascii="Garamond" w:hAnsi="Garamond"/>
          <w:sz w:val="22"/>
          <w:lang w:val="es-ES"/>
        </w:rPr>
      </w:pPr>
    </w:p>
    <w:p w:rsidR="00D05789" w:rsidRPr="00E26315" w:rsidRDefault="00FE5495">
      <w:pPr>
        <w:rPr>
          <w:rFonts w:ascii="Garamond" w:hAnsi="Garamond"/>
          <w:sz w:val="22"/>
          <w:lang w:val="es-ES"/>
        </w:rPr>
      </w:pPr>
      <w:r w:rsidRPr="00E26315">
        <w:rPr>
          <w:rFonts w:ascii="Garamond" w:hAnsi="Garamond"/>
          <w:sz w:val="22"/>
          <w:lang w:val="es-ES"/>
        </w:rPr>
        <w:t>El Fondo ofrece</w:t>
      </w:r>
      <w:r w:rsidR="004F2287">
        <w:rPr>
          <w:rFonts w:ascii="Garamond" w:hAnsi="Garamond"/>
          <w:sz w:val="22"/>
          <w:lang w:val="es-ES"/>
        </w:rPr>
        <w:t>,</w:t>
      </w:r>
      <w:r w:rsidRPr="00E26315">
        <w:rPr>
          <w:rFonts w:ascii="Garamond" w:hAnsi="Garamond"/>
          <w:sz w:val="22"/>
          <w:lang w:val="es-ES"/>
        </w:rPr>
        <w:t xml:space="preserve"> además</w:t>
      </w:r>
      <w:r w:rsidR="004F2287">
        <w:rPr>
          <w:rFonts w:ascii="Garamond" w:hAnsi="Garamond"/>
          <w:sz w:val="22"/>
          <w:lang w:val="es-ES"/>
        </w:rPr>
        <w:t>,</w:t>
      </w:r>
      <w:r w:rsidRPr="00E26315">
        <w:rPr>
          <w:rFonts w:ascii="Garamond" w:hAnsi="Garamond"/>
          <w:sz w:val="22"/>
          <w:lang w:val="es-ES"/>
        </w:rPr>
        <w:t xml:space="preserve"> apoyo constante por teléfono, correo, correo electrónico y medios sociales a las familias con AF en todo el mundo</w:t>
      </w:r>
      <w:r w:rsidR="00D05789" w:rsidRPr="00E26315">
        <w:rPr>
          <w:rFonts w:ascii="Garamond" w:hAnsi="Garamond"/>
          <w:sz w:val="22"/>
          <w:lang w:val="es-ES"/>
        </w:rPr>
        <w:t xml:space="preserve">.   </w:t>
      </w:r>
    </w:p>
    <w:p w:rsidR="00D05789" w:rsidRPr="00E26315" w:rsidRDefault="00D05789">
      <w:pPr>
        <w:rPr>
          <w:rFonts w:ascii="Garamond" w:hAnsi="Garamond"/>
          <w:sz w:val="22"/>
          <w:lang w:val="es-ES"/>
        </w:rPr>
      </w:pPr>
    </w:p>
    <w:p w:rsidR="00D05789" w:rsidRPr="00E26315" w:rsidRDefault="00FE5495">
      <w:pPr>
        <w:jc w:val="center"/>
        <w:rPr>
          <w:rFonts w:ascii="Garamond" w:hAnsi="Garamond"/>
          <w:b/>
          <w:bCs/>
          <w:sz w:val="22"/>
          <w:lang w:val="es-ES"/>
        </w:rPr>
      </w:pPr>
      <w:r w:rsidRPr="00E26315">
        <w:rPr>
          <w:rFonts w:ascii="Garamond" w:hAnsi="Garamond"/>
          <w:b/>
          <w:bCs/>
          <w:sz w:val="22"/>
          <w:u w:val="single"/>
          <w:lang w:val="es-ES"/>
        </w:rPr>
        <w:t>Para contactarse con el</w:t>
      </w:r>
      <w:r w:rsidR="00D05789" w:rsidRPr="00E26315">
        <w:rPr>
          <w:rFonts w:ascii="Garamond" w:hAnsi="Garamond"/>
          <w:b/>
          <w:bCs/>
          <w:sz w:val="22"/>
          <w:u w:val="single"/>
          <w:lang w:val="es-ES"/>
        </w:rPr>
        <w:t xml:space="preserve"> Fanconi Anemia Research Fund, Inc</w:t>
      </w:r>
      <w:r w:rsidR="00D05789" w:rsidRPr="00E26315">
        <w:rPr>
          <w:rFonts w:ascii="Garamond" w:hAnsi="Garamond"/>
          <w:b/>
          <w:bCs/>
          <w:sz w:val="22"/>
          <w:lang w:val="es-ES"/>
        </w:rPr>
        <w:t>: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b/>
          <w:sz w:val="22"/>
          <w:szCs w:val="22"/>
          <w:lang w:val="es-ES"/>
        </w:rPr>
      </w:pPr>
      <w:r w:rsidRPr="00E26315">
        <w:rPr>
          <w:rFonts w:ascii="Garamond" w:hAnsi="Garamond"/>
          <w:b/>
          <w:sz w:val="22"/>
          <w:szCs w:val="22"/>
          <w:lang w:val="es-ES"/>
        </w:rPr>
        <w:t>Fanconi Anemia Research Fund, Inc.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sz w:val="22"/>
          <w:szCs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>1801 Willamette Street, Suite 200, Eugene, Oregon 97401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sz w:val="22"/>
          <w:szCs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>Teléfono: 1-541-687-4658 o 1-888-326-2664 (gratis en EEUU)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sz w:val="22"/>
          <w:szCs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 xml:space="preserve">Fax: 1-541-687-0548 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sz w:val="22"/>
          <w:szCs w:val="22"/>
          <w:lang w:val="es-ES"/>
        </w:rPr>
      </w:pPr>
      <w:r w:rsidRPr="00E26315">
        <w:rPr>
          <w:rFonts w:ascii="Garamond" w:hAnsi="Garamond"/>
          <w:sz w:val="22"/>
          <w:szCs w:val="22"/>
          <w:lang w:val="es-ES"/>
        </w:rPr>
        <w:t xml:space="preserve">Correo electrónico: </w:t>
      </w:r>
      <w:hyperlink r:id="rId9" w:history="1">
        <w:r w:rsidRPr="00E26315">
          <w:rPr>
            <w:rStyle w:val="Hyperlink"/>
            <w:rFonts w:ascii="Garamond" w:hAnsi="Garamond"/>
            <w:color w:val="auto"/>
            <w:sz w:val="22"/>
            <w:szCs w:val="22"/>
            <w:u w:val="none"/>
            <w:lang w:val="es-ES"/>
          </w:rPr>
          <w:t>info@fanconi.org</w:t>
        </w:r>
      </w:hyperlink>
    </w:p>
    <w:p w:rsidR="001F02DC" w:rsidRPr="00E26315" w:rsidRDefault="00C8295F" w:rsidP="001F02DC">
      <w:pPr>
        <w:widowControl w:val="0"/>
        <w:spacing w:line="223" w:lineRule="auto"/>
        <w:jc w:val="center"/>
        <w:rPr>
          <w:rFonts w:ascii="Garamond" w:hAnsi="Garamond"/>
          <w:b/>
          <w:sz w:val="22"/>
          <w:szCs w:val="22"/>
          <w:lang w:val="es-ES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436880</wp:posOffset>
                </wp:positionV>
                <wp:extent cx="173926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2DC" w:rsidRPr="004D3469" w:rsidRDefault="001F02DC" w:rsidP="001F02DC">
                            <w:pPr>
                              <w:jc w:val="righ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022614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25pt;margin-top:34.4pt;width:136.9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i+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RqtMbV4HRvQEzP8A2sBwzdeZO0y8OKX3TErXhV9bqvuWEQXRZuJmcXB1xXABZ&#10;9+81Azdk63UEGhrbhdJBMRCgA0uPR2ZCKDS4nJ+X+WyKEYWzvJjPpp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" stroked="f">
                <v:textbox>
                  <w:txbxContent>
                    <w:p w:rsidR="001F02DC" w:rsidRPr="004D3469" w:rsidRDefault="001F02DC" w:rsidP="001F02DC">
                      <w:pPr>
                        <w:jc w:val="righ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022614</w:t>
                      </w:r>
                    </w:p>
                  </w:txbxContent>
                </v:textbox>
              </v:shape>
            </w:pict>
          </mc:Fallback>
        </mc:AlternateContent>
      </w:r>
      <w:r w:rsidR="001F02DC" w:rsidRPr="00E26315">
        <w:rPr>
          <w:rFonts w:ascii="Garamond" w:hAnsi="Garamond"/>
          <w:b/>
          <w:sz w:val="22"/>
          <w:szCs w:val="22"/>
          <w:lang w:val="es-ES"/>
        </w:rPr>
        <w:t>www.fanconi.org</w:t>
      </w:r>
    </w:p>
    <w:p w:rsidR="001F02DC" w:rsidRPr="00E26315" w:rsidRDefault="001F02DC" w:rsidP="001F02DC">
      <w:pPr>
        <w:widowControl w:val="0"/>
        <w:spacing w:line="223" w:lineRule="auto"/>
        <w:jc w:val="center"/>
        <w:rPr>
          <w:rFonts w:ascii="Garamond" w:hAnsi="Garamond"/>
          <w:b/>
          <w:sz w:val="22"/>
          <w:szCs w:val="22"/>
          <w:lang w:val="es-ES"/>
        </w:rPr>
      </w:pPr>
      <w:r w:rsidRPr="00E26315">
        <w:rPr>
          <w:rFonts w:ascii="Garamond" w:hAnsi="Garamond"/>
          <w:b/>
          <w:sz w:val="22"/>
          <w:szCs w:val="22"/>
          <w:lang w:val="es-ES"/>
        </w:rPr>
        <w:t>www.facebook.com/fanconianemiaresearchfund</w:t>
      </w:r>
    </w:p>
    <w:p w:rsidR="00D05789" w:rsidRPr="00E26315" w:rsidRDefault="001F02DC" w:rsidP="007F0331">
      <w:pPr>
        <w:jc w:val="center"/>
        <w:rPr>
          <w:rFonts w:ascii="Garamond" w:hAnsi="Garamond"/>
          <w:b/>
          <w:sz w:val="22"/>
          <w:lang w:val="es-ES"/>
        </w:rPr>
      </w:pPr>
      <w:r w:rsidRPr="00E26315">
        <w:rPr>
          <w:rFonts w:ascii="Garamond" w:hAnsi="Garamond"/>
          <w:b/>
          <w:sz w:val="22"/>
          <w:szCs w:val="22"/>
          <w:lang w:val="es-ES"/>
        </w:rPr>
        <w:t xml:space="preserve">twitter.com/FAresearchfund </w:t>
      </w:r>
    </w:p>
    <w:sectPr w:rsidR="00D05789" w:rsidRPr="00E26315" w:rsidSect="005B30F1">
      <w:pgSz w:w="12240" w:h="15840"/>
      <w:pgMar w:top="720" w:right="1296" w:bottom="720" w:left="1296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5F" w:rsidRDefault="00AB395F" w:rsidP="00897518">
      <w:r>
        <w:separator/>
      </w:r>
    </w:p>
  </w:endnote>
  <w:endnote w:type="continuationSeparator" w:id="0">
    <w:p w:rsidR="00AB395F" w:rsidRDefault="00AB395F" w:rsidP="008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5F" w:rsidRDefault="00AB395F" w:rsidP="00897518">
      <w:r>
        <w:separator/>
      </w:r>
    </w:p>
  </w:footnote>
  <w:footnote w:type="continuationSeparator" w:id="0">
    <w:p w:rsidR="00AB395F" w:rsidRDefault="00AB395F" w:rsidP="0089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535"/>
    <w:multiLevelType w:val="hybridMultilevel"/>
    <w:tmpl w:val="549409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20A8"/>
    <w:multiLevelType w:val="hybridMultilevel"/>
    <w:tmpl w:val="088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52"/>
    <w:rsid w:val="00012CC7"/>
    <w:rsid w:val="00015855"/>
    <w:rsid w:val="00020030"/>
    <w:rsid w:val="000447EC"/>
    <w:rsid w:val="0004623F"/>
    <w:rsid w:val="0006603B"/>
    <w:rsid w:val="00086F89"/>
    <w:rsid w:val="00091900"/>
    <w:rsid w:val="000A7DAD"/>
    <w:rsid w:val="000D22DF"/>
    <w:rsid w:val="000E38C0"/>
    <w:rsid w:val="001236C7"/>
    <w:rsid w:val="0013748E"/>
    <w:rsid w:val="00157322"/>
    <w:rsid w:val="001B16CB"/>
    <w:rsid w:val="001E1B6A"/>
    <w:rsid w:val="001F02DC"/>
    <w:rsid w:val="001F4833"/>
    <w:rsid w:val="002321E8"/>
    <w:rsid w:val="00242C01"/>
    <w:rsid w:val="00255A1C"/>
    <w:rsid w:val="0028208D"/>
    <w:rsid w:val="002B5C68"/>
    <w:rsid w:val="002D1677"/>
    <w:rsid w:val="002D1AFD"/>
    <w:rsid w:val="00350B97"/>
    <w:rsid w:val="003868CC"/>
    <w:rsid w:val="0040512E"/>
    <w:rsid w:val="00466563"/>
    <w:rsid w:val="0049243D"/>
    <w:rsid w:val="004B73C5"/>
    <w:rsid w:val="004D3B61"/>
    <w:rsid w:val="004D6960"/>
    <w:rsid w:val="004F2287"/>
    <w:rsid w:val="005065E4"/>
    <w:rsid w:val="005133D9"/>
    <w:rsid w:val="00522F1A"/>
    <w:rsid w:val="00524278"/>
    <w:rsid w:val="00533AC4"/>
    <w:rsid w:val="00575A57"/>
    <w:rsid w:val="0058101A"/>
    <w:rsid w:val="005837BB"/>
    <w:rsid w:val="005B30F1"/>
    <w:rsid w:val="005B6479"/>
    <w:rsid w:val="005C6A86"/>
    <w:rsid w:val="005D2A0C"/>
    <w:rsid w:val="005D6795"/>
    <w:rsid w:val="005E204F"/>
    <w:rsid w:val="005E6051"/>
    <w:rsid w:val="00691702"/>
    <w:rsid w:val="006A0FE3"/>
    <w:rsid w:val="006C46D1"/>
    <w:rsid w:val="006D2CFC"/>
    <w:rsid w:val="006E1055"/>
    <w:rsid w:val="0070043D"/>
    <w:rsid w:val="00707037"/>
    <w:rsid w:val="00715EEF"/>
    <w:rsid w:val="00732301"/>
    <w:rsid w:val="00757F39"/>
    <w:rsid w:val="00763BF0"/>
    <w:rsid w:val="00764362"/>
    <w:rsid w:val="00771DB1"/>
    <w:rsid w:val="00781CC1"/>
    <w:rsid w:val="007A5A8C"/>
    <w:rsid w:val="007A6BEC"/>
    <w:rsid w:val="007F0331"/>
    <w:rsid w:val="007F0D5D"/>
    <w:rsid w:val="008038AC"/>
    <w:rsid w:val="00807E3A"/>
    <w:rsid w:val="00816637"/>
    <w:rsid w:val="00844E76"/>
    <w:rsid w:val="00871158"/>
    <w:rsid w:val="00882917"/>
    <w:rsid w:val="00897518"/>
    <w:rsid w:val="008C656C"/>
    <w:rsid w:val="008D1252"/>
    <w:rsid w:val="008E72FD"/>
    <w:rsid w:val="00902FC7"/>
    <w:rsid w:val="00950CF7"/>
    <w:rsid w:val="00960069"/>
    <w:rsid w:val="009A6775"/>
    <w:rsid w:val="00A015F2"/>
    <w:rsid w:val="00A46595"/>
    <w:rsid w:val="00A507A9"/>
    <w:rsid w:val="00A729A1"/>
    <w:rsid w:val="00A76798"/>
    <w:rsid w:val="00AA4A58"/>
    <w:rsid w:val="00AB395F"/>
    <w:rsid w:val="00AD4B44"/>
    <w:rsid w:val="00AE75B9"/>
    <w:rsid w:val="00AF6266"/>
    <w:rsid w:val="00B2636F"/>
    <w:rsid w:val="00B623CB"/>
    <w:rsid w:val="00B655EA"/>
    <w:rsid w:val="00B76859"/>
    <w:rsid w:val="00B85423"/>
    <w:rsid w:val="00B87404"/>
    <w:rsid w:val="00BE089E"/>
    <w:rsid w:val="00BF0101"/>
    <w:rsid w:val="00C16391"/>
    <w:rsid w:val="00C52EC8"/>
    <w:rsid w:val="00C557A7"/>
    <w:rsid w:val="00C6319A"/>
    <w:rsid w:val="00C8295F"/>
    <w:rsid w:val="00CB4F83"/>
    <w:rsid w:val="00CC3785"/>
    <w:rsid w:val="00CE40D8"/>
    <w:rsid w:val="00D05789"/>
    <w:rsid w:val="00D2323C"/>
    <w:rsid w:val="00D45AFB"/>
    <w:rsid w:val="00D500FB"/>
    <w:rsid w:val="00D53C40"/>
    <w:rsid w:val="00D552D8"/>
    <w:rsid w:val="00D96FC3"/>
    <w:rsid w:val="00DC3C2D"/>
    <w:rsid w:val="00E24AEC"/>
    <w:rsid w:val="00E26315"/>
    <w:rsid w:val="00E27CEF"/>
    <w:rsid w:val="00E305A4"/>
    <w:rsid w:val="00E45731"/>
    <w:rsid w:val="00E72EA9"/>
    <w:rsid w:val="00E8313A"/>
    <w:rsid w:val="00EB0A16"/>
    <w:rsid w:val="00EF0DF1"/>
    <w:rsid w:val="00F242C2"/>
    <w:rsid w:val="00F24661"/>
    <w:rsid w:val="00F42391"/>
    <w:rsid w:val="00F712C3"/>
    <w:rsid w:val="00F73900"/>
    <w:rsid w:val="00FA56C5"/>
    <w:rsid w:val="00FB7E27"/>
    <w:rsid w:val="00FC61F6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58"/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qFormat/>
    <w:rsid w:val="00AA4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A58"/>
    <w:rPr>
      <w:color w:val="0000FF"/>
      <w:u w:val="single"/>
    </w:rPr>
  </w:style>
  <w:style w:type="paragraph" w:styleId="BodyText">
    <w:name w:val="Body Text"/>
    <w:basedOn w:val="Normal"/>
    <w:rsid w:val="00AA4A58"/>
    <w:rPr>
      <w:rFonts w:ascii="Garamond" w:hAnsi="Garamond" w:cs="Arial"/>
      <w:sz w:val="22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DC3C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DC3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89751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897518"/>
    <w:rPr>
      <w:rFonts w:ascii="Baskerville Old Face" w:hAnsi="Baskerville Old Face"/>
      <w:sz w:val="24"/>
    </w:rPr>
  </w:style>
  <w:style w:type="paragraph" w:styleId="Footer">
    <w:name w:val="footer"/>
    <w:basedOn w:val="Normal"/>
    <w:link w:val="PiedepginaCar"/>
    <w:uiPriority w:val="99"/>
    <w:unhideWhenUsed/>
    <w:rsid w:val="0089751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897518"/>
    <w:rPr>
      <w:rFonts w:ascii="Baskerville Old Face" w:hAnsi="Baskerville Old Face"/>
      <w:sz w:val="24"/>
    </w:rPr>
  </w:style>
  <w:style w:type="character" w:styleId="PlaceholderText">
    <w:name w:val="Placeholder Text"/>
    <w:basedOn w:val="DefaultParagraphFont"/>
    <w:uiPriority w:val="99"/>
    <w:semiHidden/>
    <w:rsid w:val="001F48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58"/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qFormat/>
    <w:rsid w:val="00AA4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4A58"/>
    <w:rPr>
      <w:color w:val="0000FF"/>
      <w:u w:val="single"/>
    </w:rPr>
  </w:style>
  <w:style w:type="paragraph" w:styleId="BodyText">
    <w:name w:val="Body Text"/>
    <w:basedOn w:val="Normal"/>
    <w:rsid w:val="00AA4A58"/>
    <w:rPr>
      <w:rFonts w:ascii="Garamond" w:hAnsi="Garamond" w:cs="Arial"/>
      <w:sz w:val="22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DC3C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DC3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89751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897518"/>
    <w:rPr>
      <w:rFonts w:ascii="Baskerville Old Face" w:hAnsi="Baskerville Old Face"/>
      <w:sz w:val="24"/>
    </w:rPr>
  </w:style>
  <w:style w:type="paragraph" w:styleId="Footer">
    <w:name w:val="footer"/>
    <w:basedOn w:val="Normal"/>
    <w:link w:val="PiedepginaCar"/>
    <w:uiPriority w:val="99"/>
    <w:unhideWhenUsed/>
    <w:rsid w:val="0089751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897518"/>
    <w:rPr>
      <w:rFonts w:ascii="Baskerville Old Face" w:hAnsi="Baskerville Old Face"/>
      <w:sz w:val="24"/>
    </w:rPr>
  </w:style>
  <w:style w:type="character" w:styleId="PlaceholderText">
    <w:name w:val="Placeholder Text"/>
    <w:basedOn w:val="DefaultParagraphFont"/>
    <w:uiPriority w:val="99"/>
    <w:semiHidden/>
    <w:rsid w:val="001F4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anco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What is Fanconi Anemia and How is It Diagnosed</vt:lpstr>
      <vt:lpstr>What is Fanconi Anemia and How is It Diagnosed</vt:lpstr>
    </vt:vector>
  </TitlesOfParts>
  <Company/>
  <LinksUpToDate>false</LinksUpToDate>
  <CharactersWithSpaces>9941</CharactersWithSpaces>
  <SharedDoc>false</SharedDoc>
  <HLinks>
    <vt:vector size="6" baseType="variant"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mailto:info@fanconi.org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Fanconi Anemia and How is It Diagnosed</dc:title>
  <dc:creator>Day Translations, Inc.</dc:creator>
  <cp:lastModifiedBy>Cynthia Freeman</cp:lastModifiedBy>
  <cp:revision>2</cp:revision>
  <cp:lastPrinted>2010-09-22T20:56:00Z</cp:lastPrinted>
  <dcterms:created xsi:type="dcterms:W3CDTF">2015-06-30T17:28:00Z</dcterms:created>
  <dcterms:modified xsi:type="dcterms:W3CDTF">2015-06-30T17:28:00Z</dcterms:modified>
</cp:coreProperties>
</file>